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3CF3D" w14:textId="77777777" w:rsidR="008D366C" w:rsidRPr="000E7823" w:rsidRDefault="008D366C" w:rsidP="000E7823">
      <w:pPr>
        <w:tabs>
          <w:tab w:val="left" w:pos="9360"/>
        </w:tabs>
        <w:spacing w:after="200"/>
        <w:rPr>
          <w:rFonts w:cs="Arial"/>
          <w:b/>
          <w:sz w:val="22"/>
          <w:szCs w:val="22"/>
        </w:rPr>
      </w:pPr>
      <w:r w:rsidRPr="008227B9">
        <w:rPr>
          <w:rFonts w:cs="Arial"/>
          <w:b/>
          <w:bCs/>
          <w:sz w:val="22"/>
          <w:szCs w:val="22"/>
          <w:u w:val="single"/>
        </w:rPr>
        <w:t>SPECIFICATIONS / SCOPE OF WORK</w:t>
      </w:r>
      <w:r w:rsidRPr="008227B9">
        <w:rPr>
          <w:rFonts w:cs="Arial"/>
          <w:b/>
          <w:bCs/>
          <w:sz w:val="22"/>
          <w:szCs w:val="22"/>
          <w:u w:val="single"/>
        </w:rPr>
        <w:tab/>
      </w:r>
    </w:p>
    <w:p w14:paraId="295BE844" w14:textId="7E8D8CD8" w:rsidR="003802E6" w:rsidRPr="00020189" w:rsidRDefault="003802E6" w:rsidP="003802E6">
      <w:pPr>
        <w:spacing w:before="200" w:after="200"/>
        <w:jc w:val="both"/>
        <w:rPr>
          <w:rFonts w:cs="Arial"/>
          <w:b/>
        </w:rPr>
      </w:pPr>
      <w:r w:rsidRPr="00020189">
        <w:rPr>
          <w:rFonts w:cs="Arial"/>
          <w:b/>
        </w:rPr>
        <w:t>Executive Search Services – AVP of Total Rewards</w:t>
      </w:r>
    </w:p>
    <w:p w14:paraId="4E63BA95" w14:textId="18FC7D34" w:rsidR="00637259" w:rsidRPr="00020189" w:rsidRDefault="00637259" w:rsidP="00F16E0A">
      <w:pPr>
        <w:numPr>
          <w:ilvl w:val="0"/>
          <w:numId w:val="21"/>
        </w:numPr>
        <w:spacing w:before="200" w:after="200"/>
        <w:rPr>
          <w:rFonts w:cs="Arial"/>
          <w:b/>
        </w:rPr>
      </w:pPr>
      <w:r w:rsidRPr="00020189">
        <w:rPr>
          <w:rFonts w:cs="Arial"/>
          <w:b/>
        </w:rPr>
        <w:t>INTRODUCTION / GENERAL OVERVIEW</w:t>
      </w:r>
    </w:p>
    <w:p w14:paraId="009B856E" w14:textId="42140EDD" w:rsidR="00A5751F" w:rsidRPr="00020189" w:rsidRDefault="00592944" w:rsidP="00F16E0A">
      <w:pPr>
        <w:pStyle w:val="CM39"/>
        <w:spacing w:before="120" w:after="120" w:line="240" w:lineRule="atLeast"/>
        <w:rPr>
          <w:rFonts w:eastAsia="Times New Roman"/>
          <w:snapToGrid w:val="0"/>
          <w:color w:val="000000"/>
          <w:sz w:val="20"/>
          <w:szCs w:val="20"/>
        </w:rPr>
      </w:pPr>
      <w:r w:rsidRPr="00020189">
        <w:rPr>
          <w:rFonts w:eastAsia="Times New Roman"/>
          <w:snapToGrid w:val="0"/>
          <w:color w:val="000000"/>
          <w:sz w:val="20"/>
          <w:szCs w:val="20"/>
        </w:rPr>
        <w:t xml:space="preserve">Dallas Fort Worth International Airport (“the Airport”) seeks to engage a highly qualified executive search firm to </w:t>
      </w:r>
      <w:r w:rsidR="001F346D" w:rsidRPr="00020189">
        <w:rPr>
          <w:rFonts w:eastAsia="Times New Roman"/>
          <w:snapToGrid w:val="0"/>
          <w:color w:val="000000"/>
          <w:sz w:val="20"/>
          <w:szCs w:val="20"/>
        </w:rPr>
        <w:t>lead the</w:t>
      </w:r>
      <w:r w:rsidR="004D745B" w:rsidRPr="00020189">
        <w:rPr>
          <w:rFonts w:eastAsia="Times New Roman"/>
          <w:snapToGrid w:val="0"/>
          <w:color w:val="000000"/>
          <w:sz w:val="20"/>
          <w:szCs w:val="20"/>
        </w:rPr>
        <w:t xml:space="preserve"> recruitment of an Assistant Vice President </w:t>
      </w:r>
      <w:r w:rsidR="001906BC">
        <w:rPr>
          <w:rFonts w:eastAsia="Times New Roman"/>
          <w:snapToGrid w:val="0"/>
          <w:color w:val="000000"/>
          <w:sz w:val="20"/>
          <w:szCs w:val="20"/>
        </w:rPr>
        <w:t xml:space="preserve">(AVP) </w:t>
      </w:r>
      <w:r w:rsidR="004D745B" w:rsidRPr="00020189">
        <w:rPr>
          <w:rFonts w:eastAsia="Times New Roman"/>
          <w:snapToGrid w:val="0"/>
          <w:color w:val="000000"/>
          <w:sz w:val="20"/>
          <w:szCs w:val="20"/>
        </w:rPr>
        <w:t>of Total Rewards</w:t>
      </w:r>
      <w:r w:rsidR="00A5751F" w:rsidRPr="00020189">
        <w:rPr>
          <w:rFonts w:eastAsia="Times New Roman"/>
          <w:snapToGrid w:val="0"/>
          <w:color w:val="000000"/>
          <w:sz w:val="20"/>
          <w:szCs w:val="20"/>
        </w:rPr>
        <w:t>.</w:t>
      </w:r>
      <w:r w:rsidRPr="00020189">
        <w:rPr>
          <w:rFonts w:eastAsia="Times New Roman"/>
          <w:snapToGrid w:val="0"/>
          <w:color w:val="000000"/>
          <w:sz w:val="20"/>
          <w:szCs w:val="20"/>
        </w:rPr>
        <w:t xml:space="preserve"> </w:t>
      </w:r>
      <w:r w:rsidR="00A5751F" w:rsidRPr="00020189">
        <w:rPr>
          <w:rFonts w:eastAsia="Times New Roman"/>
          <w:snapToGrid w:val="0"/>
          <w:color w:val="000000"/>
          <w:sz w:val="20"/>
          <w:szCs w:val="20"/>
        </w:rPr>
        <w:t>This position is a key strategic leadership role responsible for the Airport’s compensation strategy, benefits programs, HR analytics, and total rewards governance – directly impacting organizational competitiveness, workforce retention, and long</w:t>
      </w:r>
      <w:r w:rsidR="00A5751F" w:rsidRPr="00020189">
        <w:rPr>
          <w:rFonts w:eastAsia="Times New Roman"/>
          <w:snapToGrid w:val="0"/>
          <w:color w:val="000000"/>
          <w:sz w:val="20"/>
          <w:szCs w:val="20"/>
        </w:rPr>
        <w:noBreakHyphen/>
        <w:t>term talent planning.</w:t>
      </w:r>
    </w:p>
    <w:p w14:paraId="5C7782A7" w14:textId="3F4B3677" w:rsidR="00630A17" w:rsidRPr="00020189" w:rsidRDefault="0090564D" w:rsidP="00F16E0A">
      <w:pPr>
        <w:pStyle w:val="CM39"/>
        <w:spacing w:before="120" w:after="120" w:line="240" w:lineRule="atLeast"/>
        <w:rPr>
          <w:rFonts w:eastAsia="Times New Roman"/>
          <w:snapToGrid w:val="0"/>
          <w:color w:val="000000"/>
          <w:sz w:val="20"/>
          <w:szCs w:val="20"/>
        </w:rPr>
      </w:pPr>
      <w:r w:rsidRPr="00020189">
        <w:rPr>
          <w:rFonts w:eastAsia="Times New Roman"/>
          <w:snapToGrid w:val="0"/>
          <w:color w:val="000000"/>
          <w:sz w:val="20"/>
          <w:szCs w:val="20"/>
        </w:rPr>
        <w:t xml:space="preserve">The </w:t>
      </w:r>
      <w:r w:rsidR="00B06847" w:rsidRPr="00020189">
        <w:rPr>
          <w:rFonts w:eastAsia="Times New Roman"/>
          <w:snapToGrid w:val="0"/>
          <w:color w:val="000000"/>
          <w:sz w:val="20"/>
          <w:szCs w:val="20"/>
        </w:rPr>
        <w:t>executive search firm</w:t>
      </w:r>
      <w:r w:rsidR="008D2A98" w:rsidRPr="00020189">
        <w:rPr>
          <w:rFonts w:eastAsia="Times New Roman"/>
          <w:snapToGrid w:val="0"/>
          <w:color w:val="000000"/>
          <w:sz w:val="20"/>
          <w:szCs w:val="20"/>
        </w:rPr>
        <w:t>, also referred to as the “Contractor”</w:t>
      </w:r>
      <w:r w:rsidR="00AE72AD">
        <w:rPr>
          <w:rFonts w:eastAsia="Times New Roman"/>
          <w:snapToGrid w:val="0"/>
          <w:color w:val="000000"/>
          <w:sz w:val="20"/>
          <w:szCs w:val="20"/>
        </w:rPr>
        <w:t xml:space="preserve"> or the “firm”</w:t>
      </w:r>
      <w:r w:rsidR="008D2A98" w:rsidRPr="00020189">
        <w:rPr>
          <w:rFonts w:eastAsia="Times New Roman"/>
          <w:snapToGrid w:val="0"/>
          <w:color w:val="000000"/>
          <w:sz w:val="20"/>
          <w:szCs w:val="20"/>
        </w:rPr>
        <w:t>,</w:t>
      </w:r>
      <w:r w:rsidR="00B06847" w:rsidRPr="00020189">
        <w:rPr>
          <w:rFonts w:eastAsia="Times New Roman"/>
          <w:snapToGrid w:val="0"/>
          <w:color w:val="000000"/>
          <w:sz w:val="20"/>
          <w:szCs w:val="20"/>
        </w:rPr>
        <w:t xml:space="preserve"> </w:t>
      </w:r>
      <w:r w:rsidRPr="00020189">
        <w:rPr>
          <w:rFonts w:eastAsia="Times New Roman"/>
          <w:snapToGrid w:val="0"/>
          <w:color w:val="000000"/>
          <w:sz w:val="20"/>
          <w:szCs w:val="20"/>
        </w:rPr>
        <w:t xml:space="preserve">must demonstrate deep experience placing senior leaders in Total Rewards, Compensation, Benefits, and broader HR Centers of Excellence within large, complex organizations. The firm will serve as a strategic partner to People Experience &amp; Culture (PXC) leadership and the Airport Board to identify, assess, and attract </w:t>
      </w:r>
      <w:r w:rsidR="001906BC">
        <w:rPr>
          <w:rFonts w:eastAsia="Times New Roman"/>
          <w:snapToGrid w:val="0"/>
          <w:color w:val="000000"/>
          <w:sz w:val="20"/>
          <w:szCs w:val="20"/>
        </w:rPr>
        <w:t xml:space="preserve">a </w:t>
      </w:r>
      <w:r w:rsidRPr="00020189">
        <w:rPr>
          <w:rFonts w:eastAsia="Times New Roman"/>
          <w:snapToGrid w:val="0"/>
          <w:color w:val="000000"/>
          <w:sz w:val="20"/>
          <w:szCs w:val="20"/>
        </w:rPr>
        <w:t>high</w:t>
      </w:r>
      <w:r w:rsidRPr="00020189">
        <w:rPr>
          <w:rFonts w:eastAsia="Times New Roman"/>
          <w:snapToGrid w:val="0"/>
          <w:color w:val="000000"/>
          <w:sz w:val="20"/>
          <w:szCs w:val="20"/>
        </w:rPr>
        <w:noBreakHyphen/>
        <w:t xml:space="preserve">caliber </w:t>
      </w:r>
      <w:r w:rsidR="001906BC">
        <w:rPr>
          <w:rFonts w:eastAsia="Times New Roman"/>
          <w:snapToGrid w:val="0"/>
          <w:color w:val="000000"/>
          <w:sz w:val="20"/>
          <w:szCs w:val="20"/>
        </w:rPr>
        <w:t>AVP of</w:t>
      </w:r>
      <w:r w:rsidRPr="00020189">
        <w:rPr>
          <w:rFonts w:eastAsia="Times New Roman"/>
          <w:snapToGrid w:val="0"/>
          <w:color w:val="000000"/>
          <w:sz w:val="20"/>
          <w:szCs w:val="20"/>
        </w:rPr>
        <w:t xml:space="preserve"> Total Rewards.</w:t>
      </w:r>
    </w:p>
    <w:p w14:paraId="216908BA" w14:textId="66A82A9C" w:rsidR="00637259" w:rsidRPr="00020189" w:rsidRDefault="00637259" w:rsidP="00265C74">
      <w:pPr>
        <w:pStyle w:val="CM39"/>
        <w:numPr>
          <w:ilvl w:val="0"/>
          <w:numId w:val="21"/>
        </w:numPr>
        <w:spacing w:before="240" w:after="120" w:line="238" w:lineRule="atLeast"/>
        <w:jc w:val="both"/>
        <w:rPr>
          <w:b/>
          <w:sz w:val="20"/>
          <w:szCs w:val="20"/>
        </w:rPr>
      </w:pPr>
      <w:r w:rsidRPr="00020189">
        <w:rPr>
          <w:b/>
          <w:sz w:val="20"/>
          <w:szCs w:val="20"/>
        </w:rPr>
        <w:t>SPECIFICATIONS / SCOPE OF WORK</w:t>
      </w:r>
    </w:p>
    <w:p w14:paraId="74B3DA45" w14:textId="77777777" w:rsidR="0093059B" w:rsidRPr="00020189" w:rsidRDefault="00E776EE" w:rsidP="00F16E0A">
      <w:pPr>
        <w:pStyle w:val="CM39"/>
        <w:numPr>
          <w:ilvl w:val="1"/>
          <w:numId w:val="21"/>
        </w:numPr>
        <w:tabs>
          <w:tab w:val="clear" w:pos="360"/>
        </w:tabs>
        <w:spacing w:after="120" w:line="238" w:lineRule="atLeast"/>
        <w:ind w:left="720" w:hanging="720"/>
        <w:rPr>
          <w:rFonts w:eastAsia="Times New Roman"/>
          <w:snapToGrid w:val="0"/>
          <w:color w:val="000000"/>
          <w:sz w:val="20"/>
          <w:szCs w:val="20"/>
        </w:rPr>
      </w:pPr>
      <w:r w:rsidRPr="00020189">
        <w:rPr>
          <w:rFonts w:eastAsia="Times New Roman"/>
          <w:b/>
          <w:bCs/>
          <w:snapToGrid w:val="0"/>
          <w:color w:val="000000"/>
          <w:sz w:val="20"/>
          <w:szCs w:val="20"/>
        </w:rPr>
        <w:t>Strategic Discovery</w:t>
      </w:r>
      <w:r w:rsidR="00FC3A2D" w:rsidRPr="00020189">
        <w:rPr>
          <w:rFonts w:eastAsia="Times New Roman"/>
          <w:b/>
          <w:bCs/>
          <w:snapToGrid w:val="0"/>
          <w:color w:val="000000"/>
          <w:sz w:val="20"/>
          <w:szCs w:val="20"/>
        </w:rPr>
        <w:t xml:space="preserve">, Role </w:t>
      </w:r>
      <w:r w:rsidR="00050447" w:rsidRPr="00020189">
        <w:rPr>
          <w:rFonts w:eastAsia="Times New Roman"/>
          <w:b/>
          <w:bCs/>
          <w:snapToGrid w:val="0"/>
          <w:color w:val="000000"/>
          <w:sz w:val="20"/>
          <w:szCs w:val="20"/>
        </w:rPr>
        <w:t>De</w:t>
      </w:r>
      <w:r w:rsidR="002D6E94" w:rsidRPr="00020189">
        <w:rPr>
          <w:rFonts w:eastAsia="Times New Roman"/>
          <w:b/>
          <w:bCs/>
          <w:snapToGrid w:val="0"/>
          <w:color w:val="000000"/>
          <w:sz w:val="20"/>
          <w:szCs w:val="20"/>
        </w:rPr>
        <w:t>finition</w:t>
      </w:r>
      <w:r w:rsidR="00FC3A2D" w:rsidRPr="00020189">
        <w:rPr>
          <w:rFonts w:eastAsia="Times New Roman"/>
          <w:b/>
          <w:bCs/>
          <w:snapToGrid w:val="0"/>
          <w:color w:val="000000"/>
          <w:sz w:val="20"/>
          <w:szCs w:val="20"/>
        </w:rPr>
        <w:t>, and Search Foundation</w:t>
      </w:r>
    </w:p>
    <w:p w14:paraId="32C97AA9" w14:textId="44C67696" w:rsidR="0093059B" w:rsidRPr="00020189" w:rsidRDefault="0093059B" w:rsidP="00F16E0A">
      <w:pPr>
        <w:pStyle w:val="CM39"/>
        <w:spacing w:after="120" w:line="238" w:lineRule="atLeast"/>
        <w:rPr>
          <w:rFonts w:eastAsia="Times New Roman"/>
          <w:snapToGrid w:val="0"/>
          <w:color w:val="000000"/>
          <w:sz w:val="20"/>
          <w:szCs w:val="20"/>
        </w:rPr>
      </w:pPr>
      <w:r w:rsidRPr="00020189">
        <w:rPr>
          <w:rFonts w:eastAsia="Times New Roman"/>
          <w:snapToGrid w:val="0"/>
          <w:color w:val="000000"/>
          <w:sz w:val="20"/>
          <w:szCs w:val="20"/>
        </w:rPr>
        <w:t xml:space="preserve">The </w:t>
      </w:r>
      <w:r w:rsidR="00081FF2">
        <w:rPr>
          <w:rFonts w:eastAsia="Times New Roman"/>
          <w:snapToGrid w:val="0"/>
          <w:color w:val="000000"/>
          <w:sz w:val="20"/>
          <w:szCs w:val="20"/>
        </w:rPr>
        <w:t>Contractor</w:t>
      </w:r>
      <w:r w:rsidRPr="00020189">
        <w:rPr>
          <w:rFonts w:eastAsia="Times New Roman"/>
          <w:snapToGrid w:val="0"/>
          <w:color w:val="000000"/>
          <w:sz w:val="20"/>
          <w:szCs w:val="20"/>
        </w:rPr>
        <w:t xml:space="preserve"> shall conduct </w:t>
      </w:r>
      <w:r w:rsidR="005044AA" w:rsidRPr="005044AA">
        <w:rPr>
          <w:rFonts w:eastAsia="Times New Roman"/>
          <w:snapToGrid w:val="0"/>
          <w:color w:val="000000"/>
          <w:sz w:val="20"/>
          <w:szCs w:val="20"/>
        </w:rPr>
        <w:t>a comprehensive discovery and definition phase to establish the foundation for the search for the Assistant Vice President of Total Rewards</w:t>
      </w:r>
      <w:r w:rsidRPr="00020189">
        <w:rPr>
          <w:rFonts w:eastAsia="Times New Roman"/>
          <w:snapToGrid w:val="0"/>
          <w:color w:val="000000"/>
          <w:sz w:val="20"/>
          <w:szCs w:val="20"/>
        </w:rPr>
        <w:t>. At a minimum, the firm shall:</w:t>
      </w:r>
    </w:p>
    <w:p w14:paraId="767366F4" w14:textId="1C491C3D" w:rsidR="0093059B" w:rsidRPr="00020189" w:rsidRDefault="0093059B" w:rsidP="00F16E0A">
      <w:pPr>
        <w:pStyle w:val="CM39"/>
        <w:numPr>
          <w:ilvl w:val="2"/>
          <w:numId w:val="21"/>
        </w:numPr>
        <w:spacing w:after="120" w:line="238" w:lineRule="atLeast"/>
        <w:rPr>
          <w:rFonts w:eastAsia="Times New Roman"/>
          <w:snapToGrid w:val="0"/>
          <w:color w:val="000000"/>
          <w:sz w:val="20"/>
          <w:szCs w:val="20"/>
        </w:rPr>
      </w:pPr>
      <w:r w:rsidRPr="00020189">
        <w:rPr>
          <w:rFonts w:eastAsia="Times New Roman"/>
          <w:snapToGrid w:val="0"/>
          <w:color w:val="000000"/>
          <w:sz w:val="20"/>
          <w:szCs w:val="20"/>
        </w:rPr>
        <w:t>Meet with PXC</w:t>
      </w:r>
      <w:r w:rsidR="005103B9" w:rsidRPr="00020189">
        <w:rPr>
          <w:rFonts w:eastAsia="Times New Roman"/>
          <w:snapToGrid w:val="0"/>
          <w:color w:val="000000"/>
          <w:sz w:val="20"/>
          <w:szCs w:val="20"/>
        </w:rPr>
        <w:t xml:space="preserve"> Leadership</w:t>
      </w:r>
      <w:r w:rsidRPr="00020189">
        <w:rPr>
          <w:rFonts w:eastAsia="Times New Roman"/>
          <w:snapToGrid w:val="0"/>
          <w:color w:val="000000"/>
          <w:sz w:val="20"/>
          <w:szCs w:val="20"/>
        </w:rPr>
        <w:t xml:space="preserve"> and</w:t>
      </w:r>
      <w:r w:rsidR="00542386" w:rsidRPr="00020189">
        <w:rPr>
          <w:rFonts w:eastAsia="Times New Roman"/>
          <w:snapToGrid w:val="0"/>
          <w:color w:val="000000"/>
          <w:sz w:val="20"/>
          <w:szCs w:val="20"/>
        </w:rPr>
        <w:t xml:space="preserve"> key</w:t>
      </w:r>
      <w:r w:rsidRPr="00020189">
        <w:rPr>
          <w:rFonts w:eastAsia="Times New Roman"/>
          <w:snapToGrid w:val="0"/>
          <w:color w:val="000000"/>
          <w:sz w:val="20"/>
          <w:szCs w:val="20"/>
        </w:rPr>
        <w:t xml:space="preserve"> organizational stakeholders to understand the strategic context of the AVP of Total Rewards role, including compensation philosophy, organizational culture, leadership expectations, and long</w:t>
      </w:r>
      <w:r w:rsidRPr="00020189">
        <w:rPr>
          <w:rFonts w:ascii="Cambria Math" w:eastAsia="Times New Roman" w:hAnsi="Cambria Math" w:cs="Cambria Math"/>
          <w:snapToGrid w:val="0"/>
          <w:color w:val="000000"/>
          <w:sz w:val="20"/>
          <w:szCs w:val="20"/>
        </w:rPr>
        <w:t>‑</w:t>
      </w:r>
      <w:r w:rsidRPr="00020189">
        <w:rPr>
          <w:rFonts w:eastAsia="Times New Roman"/>
          <w:snapToGrid w:val="0"/>
          <w:color w:val="000000"/>
          <w:sz w:val="20"/>
          <w:szCs w:val="20"/>
        </w:rPr>
        <w:t>term workforce priorities.</w:t>
      </w:r>
    </w:p>
    <w:p w14:paraId="44419C5F" w14:textId="77777777" w:rsidR="0093059B" w:rsidRPr="00020189" w:rsidRDefault="0093059B" w:rsidP="00F16E0A">
      <w:pPr>
        <w:pStyle w:val="CM39"/>
        <w:numPr>
          <w:ilvl w:val="2"/>
          <w:numId w:val="21"/>
        </w:numPr>
        <w:spacing w:after="120" w:line="238" w:lineRule="atLeast"/>
        <w:rPr>
          <w:rFonts w:eastAsia="Times New Roman"/>
          <w:snapToGrid w:val="0"/>
          <w:color w:val="000000"/>
          <w:sz w:val="20"/>
          <w:szCs w:val="20"/>
        </w:rPr>
      </w:pPr>
      <w:r w:rsidRPr="00020189">
        <w:rPr>
          <w:rFonts w:eastAsia="Times New Roman"/>
          <w:snapToGrid w:val="0"/>
          <w:color w:val="000000"/>
          <w:sz w:val="20"/>
          <w:szCs w:val="20"/>
        </w:rPr>
        <w:t>Identify and define the leadership competencies, technical capabilities, behavioral attributes, and success indicators required for an executive</w:t>
      </w:r>
      <w:r w:rsidRPr="00020189">
        <w:rPr>
          <w:rFonts w:ascii="Cambria Math" w:eastAsia="Times New Roman" w:hAnsi="Cambria Math" w:cs="Cambria Math"/>
          <w:snapToGrid w:val="0"/>
          <w:color w:val="000000"/>
          <w:sz w:val="20"/>
          <w:szCs w:val="20"/>
        </w:rPr>
        <w:t>‑</w:t>
      </w:r>
      <w:r w:rsidRPr="00020189">
        <w:rPr>
          <w:rFonts w:eastAsia="Times New Roman"/>
          <w:snapToGrid w:val="0"/>
          <w:color w:val="000000"/>
          <w:sz w:val="20"/>
          <w:szCs w:val="20"/>
        </w:rPr>
        <w:t>level Total Rewards leader within a complex organization.</w:t>
      </w:r>
    </w:p>
    <w:p w14:paraId="2418BA8F" w14:textId="77777777" w:rsidR="0093059B" w:rsidRPr="00020189" w:rsidRDefault="0093059B" w:rsidP="00F16E0A">
      <w:pPr>
        <w:pStyle w:val="CM39"/>
        <w:numPr>
          <w:ilvl w:val="2"/>
          <w:numId w:val="21"/>
        </w:numPr>
        <w:spacing w:after="120" w:line="238" w:lineRule="atLeast"/>
        <w:rPr>
          <w:rFonts w:eastAsia="Times New Roman"/>
          <w:snapToGrid w:val="0"/>
          <w:color w:val="000000"/>
          <w:sz w:val="20"/>
          <w:szCs w:val="20"/>
        </w:rPr>
      </w:pPr>
      <w:r w:rsidRPr="00020189">
        <w:rPr>
          <w:rFonts w:eastAsia="Times New Roman"/>
          <w:snapToGrid w:val="0"/>
          <w:color w:val="000000"/>
          <w:sz w:val="20"/>
          <w:szCs w:val="20"/>
        </w:rPr>
        <w:t>Develop a strategic recruiting plan that outlines the sourcing methodology, targeted candidate profiles, diversity and inclusion strategies, market approach, and milestone</w:t>
      </w:r>
      <w:r w:rsidRPr="00020189">
        <w:rPr>
          <w:rFonts w:ascii="Cambria Math" w:eastAsia="Times New Roman" w:hAnsi="Cambria Math" w:cs="Cambria Math"/>
          <w:snapToGrid w:val="0"/>
          <w:color w:val="000000"/>
          <w:sz w:val="20"/>
          <w:szCs w:val="20"/>
        </w:rPr>
        <w:t>‑</w:t>
      </w:r>
      <w:r w:rsidRPr="00020189">
        <w:rPr>
          <w:rFonts w:eastAsia="Times New Roman"/>
          <w:snapToGrid w:val="0"/>
          <w:color w:val="000000"/>
          <w:sz w:val="20"/>
          <w:szCs w:val="20"/>
        </w:rPr>
        <w:t>based timeline for executing the search.</w:t>
      </w:r>
    </w:p>
    <w:p w14:paraId="63B9D5D1" w14:textId="77777777" w:rsidR="0093059B" w:rsidRPr="00020189" w:rsidRDefault="0093059B" w:rsidP="00F16E0A">
      <w:pPr>
        <w:pStyle w:val="CM39"/>
        <w:numPr>
          <w:ilvl w:val="2"/>
          <w:numId w:val="21"/>
        </w:numPr>
        <w:spacing w:after="120" w:line="238" w:lineRule="atLeast"/>
        <w:rPr>
          <w:rFonts w:eastAsia="Times New Roman"/>
          <w:b/>
          <w:bCs/>
          <w:snapToGrid w:val="0"/>
          <w:color w:val="000000"/>
          <w:sz w:val="20"/>
          <w:szCs w:val="20"/>
        </w:rPr>
      </w:pPr>
      <w:r w:rsidRPr="00020189">
        <w:rPr>
          <w:rFonts w:eastAsia="Times New Roman"/>
          <w:snapToGrid w:val="0"/>
          <w:color w:val="000000"/>
          <w:sz w:val="20"/>
          <w:szCs w:val="20"/>
        </w:rPr>
        <w:t>Create a detailed and compelling position specification that clearly reflects the role’s leadership expectations, organizational culture, required competencies, and alignment with the Airport’s mission and strategic direction.</w:t>
      </w:r>
    </w:p>
    <w:p w14:paraId="4DACED85" w14:textId="0406EE8A" w:rsidR="001F7577" w:rsidRPr="00020189" w:rsidRDefault="0093059B" w:rsidP="00F16E0A">
      <w:pPr>
        <w:pStyle w:val="CM39"/>
        <w:numPr>
          <w:ilvl w:val="1"/>
          <w:numId w:val="21"/>
        </w:numPr>
        <w:tabs>
          <w:tab w:val="clear" w:pos="360"/>
        </w:tabs>
        <w:spacing w:after="120" w:line="238" w:lineRule="atLeast"/>
        <w:ind w:left="720" w:hanging="720"/>
        <w:rPr>
          <w:rFonts w:eastAsia="Times New Roman"/>
          <w:b/>
          <w:bCs/>
          <w:snapToGrid w:val="0"/>
          <w:color w:val="000000"/>
          <w:sz w:val="20"/>
          <w:szCs w:val="20"/>
        </w:rPr>
      </w:pPr>
      <w:r w:rsidRPr="00020189">
        <w:rPr>
          <w:rFonts w:eastAsia="Times New Roman"/>
          <w:b/>
          <w:bCs/>
          <w:snapToGrid w:val="0"/>
          <w:color w:val="000000"/>
          <w:sz w:val="20"/>
          <w:szCs w:val="20"/>
        </w:rPr>
        <w:t>Talent Identification and Sourcing Strategy</w:t>
      </w:r>
    </w:p>
    <w:p w14:paraId="1EE74D3F" w14:textId="61CE4E59" w:rsidR="00081FF2" w:rsidRDefault="00832005" w:rsidP="00F16E0A">
      <w:pPr>
        <w:pStyle w:val="CM39"/>
        <w:spacing w:after="120" w:line="238" w:lineRule="atLeast"/>
        <w:rPr>
          <w:rFonts w:eastAsia="Times New Roman"/>
          <w:snapToGrid w:val="0"/>
          <w:sz w:val="20"/>
          <w:szCs w:val="20"/>
        </w:rPr>
      </w:pPr>
      <w:r w:rsidRPr="00020189">
        <w:rPr>
          <w:rFonts w:eastAsia="Times New Roman"/>
          <w:snapToGrid w:val="0"/>
          <w:sz w:val="20"/>
          <w:szCs w:val="20"/>
        </w:rPr>
        <w:t xml:space="preserve">The </w:t>
      </w:r>
      <w:r w:rsidR="00081FF2">
        <w:rPr>
          <w:rFonts w:eastAsia="Times New Roman"/>
          <w:snapToGrid w:val="0"/>
          <w:sz w:val="20"/>
          <w:szCs w:val="20"/>
        </w:rPr>
        <w:t>Contractor</w:t>
      </w:r>
      <w:r w:rsidRPr="00020189">
        <w:rPr>
          <w:rFonts w:eastAsia="Times New Roman"/>
          <w:snapToGrid w:val="0"/>
          <w:sz w:val="20"/>
          <w:szCs w:val="20"/>
        </w:rPr>
        <w:t xml:space="preserve"> shall execute a targeted sourcing strategy designed to identify high</w:t>
      </w:r>
      <w:r w:rsidRPr="00020189">
        <w:rPr>
          <w:rFonts w:ascii="Cambria Math" w:eastAsia="Times New Roman" w:hAnsi="Cambria Math" w:cs="Cambria Math"/>
          <w:snapToGrid w:val="0"/>
          <w:sz w:val="20"/>
          <w:szCs w:val="20"/>
        </w:rPr>
        <w:t>‑</w:t>
      </w:r>
      <w:r w:rsidRPr="00020189">
        <w:rPr>
          <w:rFonts w:eastAsia="Times New Roman"/>
          <w:snapToGrid w:val="0"/>
          <w:sz w:val="20"/>
          <w:szCs w:val="20"/>
        </w:rPr>
        <w:t>caliber candidates with senior</w:t>
      </w:r>
      <w:r w:rsidRPr="00020189">
        <w:rPr>
          <w:rFonts w:ascii="Cambria Math" w:eastAsia="Times New Roman" w:hAnsi="Cambria Math" w:cs="Cambria Math"/>
          <w:snapToGrid w:val="0"/>
          <w:sz w:val="20"/>
          <w:szCs w:val="20"/>
        </w:rPr>
        <w:t>‑</w:t>
      </w:r>
      <w:r w:rsidRPr="00020189">
        <w:rPr>
          <w:rFonts w:eastAsia="Times New Roman"/>
          <w:snapToGrid w:val="0"/>
          <w:sz w:val="20"/>
          <w:szCs w:val="20"/>
        </w:rPr>
        <w:t xml:space="preserve">level Total Rewards, Compensation, Benefits, or HR COE experience. </w:t>
      </w:r>
    </w:p>
    <w:p w14:paraId="42E0665E" w14:textId="51CC1FA8" w:rsidR="00832005" w:rsidRPr="00020189" w:rsidRDefault="00832005" w:rsidP="00F16E0A">
      <w:pPr>
        <w:pStyle w:val="CM39"/>
        <w:spacing w:after="120" w:line="238" w:lineRule="atLeast"/>
        <w:rPr>
          <w:rFonts w:eastAsia="Times New Roman"/>
          <w:snapToGrid w:val="0"/>
          <w:sz w:val="20"/>
          <w:szCs w:val="20"/>
        </w:rPr>
      </w:pPr>
      <w:r w:rsidRPr="00020189">
        <w:rPr>
          <w:rFonts w:eastAsia="Times New Roman"/>
          <w:snapToGrid w:val="0"/>
          <w:sz w:val="20"/>
          <w:szCs w:val="20"/>
        </w:rPr>
        <w:t>At a minimum, the firm shall:</w:t>
      </w:r>
    </w:p>
    <w:p w14:paraId="35C3F1C6" w14:textId="1A14D0E0" w:rsidR="00832005" w:rsidRPr="00020189" w:rsidRDefault="00832005" w:rsidP="00F16E0A">
      <w:pPr>
        <w:pStyle w:val="CM39"/>
        <w:numPr>
          <w:ilvl w:val="2"/>
          <w:numId w:val="21"/>
        </w:numPr>
        <w:spacing w:after="120" w:line="238" w:lineRule="atLeast"/>
        <w:rPr>
          <w:rFonts w:eastAsia="Times New Roman"/>
          <w:snapToGrid w:val="0"/>
          <w:sz w:val="20"/>
          <w:szCs w:val="20"/>
        </w:rPr>
      </w:pPr>
      <w:r w:rsidRPr="00020189">
        <w:rPr>
          <w:rFonts w:eastAsia="Times New Roman"/>
          <w:snapToGrid w:val="0"/>
          <w:sz w:val="20"/>
          <w:szCs w:val="20"/>
        </w:rPr>
        <w:t>Conduct proactive outreach using industry networks, executive platforms, competitive talent mapping, and market research to identify qualified and diverse candidates.</w:t>
      </w:r>
    </w:p>
    <w:p w14:paraId="391F19AA" w14:textId="60FFD0EF" w:rsidR="00832005" w:rsidRPr="00020189" w:rsidRDefault="00832005" w:rsidP="00F16E0A">
      <w:pPr>
        <w:pStyle w:val="CM39"/>
        <w:numPr>
          <w:ilvl w:val="2"/>
          <w:numId w:val="21"/>
        </w:numPr>
        <w:spacing w:after="120" w:line="238" w:lineRule="atLeast"/>
        <w:rPr>
          <w:rFonts w:eastAsia="Times New Roman"/>
          <w:snapToGrid w:val="0"/>
          <w:sz w:val="20"/>
          <w:szCs w:val="20"/>
        </w:rPr>
      </w:pPr>
      <w:r w:rsidRPr="00020189">
        <w:rPr>
          <w:rFonts w:eastAsia="Times New Roman"/>
          <w:snapToGrid w:val="0"/>
          <w:sz w:val="20"/>
          <w:szCs w:val="20"/>
        </w:rPr>
        <w:t xml:space="preserve">Prioritize candidates with proven experience leading </w:t>
      </w:r>
      <w:r w:rsidR="00DA7325">
        <w:rPr>
          <w:rFonts w:eastAsia="Times New Roman"/>
          <w:snapToGrid w:val="0"/>
          <w:sz w:val="20"/>
          <w:szCs w:val="20"/>
        </w:rPr>
        <w:t>E</w:t>
      </w:r>
      <w:r w:rsidRPr="00020189">
        <w:rPr>
          <w:rFonts w:eastAsia="Times New Roman"/>
          <w:snapToGrid w:val="0"/>
          <w:sz w:val="20"/>
          <w:szCs w:val="20"/>
        </w:rPr>
        <w:t>nterprise Total Rewards functions in large, complex organizations; experience in public sector or quasi</w:t>
      </w:r>
      <w:r w:rsidRPr="00020189">
        <w:rPr>
          <w:rFonts w:ascii="Cambria Math" w:eastAsia="Times New Roman" w:hAnsi="Cambria Math" w:cs="Cambria Math"/>
          <w:snapToGrid w:val="0"/>
          <w:sz w:val="20"/>
          <w:szCs w:val="20"/>
        </w:rPr>
        <w:t>‑</w:t>
      </w:r>
      <w:r w:rsidRPr="00020189">
        <w:rPr>
          <w:rFonts w:eastAsia="Times New Roman"/>
          <w:snapToGrid w:val="0"/>
          <w:sz w:val="20"/>
          <w:szCs w:val="20"/>
        </w:rPr>
        <w:t>government environments is preferred but not required.</w:t>
      </w:r>
    </w:p>
    <w:p w14:paraId="79285556" w14:textId="62C76C2C" w:rsidR="00832005" w:rsidRPr="00020189" w:rsidRDefault="00832005" w:rsidP="00F16E0A">
      <w:pPr>
        <w:pStyle w:val="CM39"/>
        <w:numPr>
          <w:ilvl w:val="2"/>
          <w:numId w:val="21"/>
        </w:numPr>
        <w:spacing w:after="120" w:line="238" w:lineRule="atLeast"/>
        <w:rPr>
          <w:rFonts w:eastAsia="Times New Roman"/>
          <w:snapToGrid w:val="0"/>
          <w:sz w:val="20"/>
          <w:szCs w:val="20"/>
        </w:rPr>
      </w:pPr>
      <w:r w:rsidRPr="00020189">
        <w:rPr>
          <w:rFonts w:eastAsia="Times New Roman"/>
          <w:snapToGrid w:val="0"/>
          <w:sz w:val="20"/>
          <w:szCs w:val="20"/>
        </w:rPr>
        <w:t>Conduct inclusive and bias</w:t>
      </w:r>
      <w:r w:rsidRPr="00020189">
        <w:rPr>
          <w:rFonts w:ascii="Cambria Math" w:eastAsia="Times New Roman" w:hAnsi="Cambria Math" w:cs="Cambria Math"/>
          <w:snapToGrid w:val="0"/>
          <w:sz w:val="20"/>
          <w:szCs w:val="20"/>
        </w:rPr>
        <w:t>‑</w:t>
      </w:r>
      <w:r w:rsidRPr="00020189">
        <w:rPr>
          <w:rFonts w:eastAsia="Times New Roman"/>
          <w:snapToGrid w:val="0"/>
          <w:sz w:val="20"/>
          <w:szCs w:val="20"/>
        </w:rPr>
        <w:t>aware sourcing practices consistent with industry standards to ensure broad and diverse representation in the candidate pool.</w:t>
      </w:r>
    </w:p>
    <w:p w14:paraId="68B293F1" w14:textId="77777777" w:rsidR="009F4282" w:rsidRDefault="00832005" w:rsidP="00F16E0A">
      <w:pPr>
        <w:pStyle w:val="CM39"/>
        <w:numPr>
          <w:ilvl w:val="2"/>
          <w:numId w:val="21"/>
        </w:numPr>
        <w:spacing w:after="120" w:line="238" w:lineRule="atLeast"/>
        <w:rPr>
          <w:rFonts w:eastAsia="Times New Roman"/>
          <w:b/>
          <w:bCs/>
          <w:snapToGrid w:val="0"/>
          <w:sz w:val="20"/>
          <w:szCs w:val="20"/>
        </w:rPr>
      </w:pPr>
      <w:r w:rsidRPr="00020189">
        <w:rPr>
          <w:rFonts w:eastAsia="Times New Roman"/>
          <w:snapToGrid w:val="0"/>
          <w:sz w:val="20"/>
          <w:szCs w:val="20"/>
        </w:rPr>
        <w:t>Assess all applicants received through the Airport’s career portal, direct referrals, or external sourcing, ensuring all candidates are screened consistently.</w:t>
      </w:r>
      <w:r w:rsidRPr="00020189">
        <w:rPr>
          <w:rFonts w:eastAsia="Times New Roman"/>
          <w:b/>
          <w:bCs/>
          <w:snapToGrid w:val="0"/>
          <w:sz w:val="20"/>
          <w:szCs w:val="20"/>
        </w:rPr>
        <w:t xml:space="preserve"> </w:t>
      </w:r>
    </w:p>
    <w:p w14:paraId="35B8CD0B" w14:textId="77777777" w:rsidR="00081FF2" w:rsidRPr="00081FF2" w:rsidRDefault="00081FF2" w:rsidP="00F16E0A"/>
    <w:p w14:paraId="3B09D020" w14:textId="56F74740" w:rsidR="007B44FB" w:rsidRPr="00020189" w:rsidRDefault="00AB2F79" w:rsidP="00F16E0A">
      <w:pPr>
        <w:pStyle w:val="CM39"/>
        <w:numPr>
          <w:ilvl w:val="1"/>
          <w:numId w:val="21"/>
        </w:numPr>
        <w:tabs>
          <w:tab w:val="clear" w:pos="360"/>
        </w:tabs>
        <w:spacing w:after="120" w:line="238" w:lineRule="atLeast"/>
        <w:ind w:left="720" w:hanging="720"/>
        <w:rPr>
          <w:rFonts w:eastAsia="Times New Roman"/>
          <w:b/>
          <w:bCs/>
          <w:snapToGrid w:val="0"/>
          <w:sz w:val="20"/>
          <w:szCs w:val="20"/>
        </w:rPr>
      </w:pPr>
      <w:r w:rsidRPr="00020189">
        <w:rPr>
          <w:rFonts w:eastAsia="Times New Roman"/>
          <w:b/>
          <w:bCs/>
          <w:snapToGrid w:val="0"/>
          <w:sz w:val="20"/>
          <w:szCs w:val="20"/>
        </w:rPr>
        <w:lastRenderedPageBreak/>
        <w:t xml:space="preserve">Candidate </w:t>
      </w:r>
      <w:r w:rsidR="006347EF" w:rsidRPr="00020189">
        <w:rPr>
          <w:rFonts w:eastAsia="Times New Roman"/>
          <w:b/>
          <w:bCs/>
          <w:snapToGrid w:val="0"/>
          <w:sz w:val="20"/>
          <w:szCs w:val="20"/>
        </w:rPr>
        <w:t>Screening, Evaluation, and Vetting</w:t>
      </w:r>
    </w:p>
    <w:p w14:paraId="16A8A923" w14:textId="599EA5BB" w:rsidR="00DF2BBA" w:rsidRPr="00020189" w:rsidRDefault="00DF2BBA" w:rsidP="00F16E0A">
      <w:pPr>
        <w:spacing w:after="120"/>
        <w:rPr>
          <w:rFonts w:cs="Arial"/>
        </w:rPr>
      </w:pPr>
      <w:r w:rsidRPr="00020189">
        <w:rPr>
          <w:rFonts w:cs="Arial"/>
        </w:rPr>
        <w:t xml:space="preserve">The </w:t>
      </w:r>
      <w:r w:rsidR="00081FF2">
        <w:rPr>
          <w:rFonts w:cs="Arial"/>
        </w:rPr>
        <w:t>Contractor</w:t>
      </w:r>
      <w:r w:rsidRPr="00020189">
        <w:rPr>
          <w:rFonts w:cs="Arial"/>
        </w:rPr>
        <w:t xml:space="preserve"> shall provide a rigorous, consistent, and comprehensive candidate evaluation process. At a minimum</w:t>
      </w:r>
      <w:r w:rsidR="009170BE">
        <w:rPr>
          <w:rFonts w:cs="Arial"/>
        </w:rPr>
        <w:t>, the firm shall</w:t>
      </w:r>
      <w:r w:rsidRPr="00020189">
        <w:rPr>
          <w:rFonts w:cs="Arial"/>
        </w:rPr>
        <w:t>:</w:t>
      </w:r>
    </w:p>
    <w:p w14:paraId="7D419C9E" w14:textId="4BED5325" w:rsidR="003B3ACC" w:rsidRPr="00020189" w:rsidRDefault="003B3ACC" w:rsidP="00F16E0A">
      <w:pPr>
        <w:pStyle w:val="CM39"/>
        <w:numPr>
          <w:ilvl w:val="2"/>
          <w:numId w:val="21"/>
        </w:numPr>
        <w:spacing w:after="120" w:line="238" w:lineRule="atLeast"/>
        <w:rPr>
          <w:snapToGrid w:val="0"/>
          <w:sz w:val="20"/>
          <w:szCs w:val="20"/>
        </w:rPr>
      </w:pPr>
      <w:r w:rsidRPr="00020189">
        <w:rPr>
          <w:snapToGrid w:val="0"/>
          <w:sz w:val="20"/>
          <w:szCs w:val="20"/>
        </w:rPr>
        <w:t>Conduct structured, competency</w:t>
      </w:r>
      <w:r w:rsidRPr="00020189">
        <w:rPr>
          <w:rFonts w:ascii="Cambria Math" w:hAnsi="Cambria Math" w:cs="Cambria Math"/>
          <w:snapToGrid w:val="0"/>
          <w:sz w:val="20"/>
          <w:szCs w:val="20"/>
        </w:rPr>
        <w:t>‑</w:t>
      </w:r>
      <w:r w:rsidRPr="00020189">
        <w:rPr>
          <w:snapToGrid w:val="0"/>
          <w:sz w:val="20"/>
          <w:szCs w:val="20"/>
        </w:rPr>
        <w:t>based interviews evaluating leadership capability, Total Rewards technical proficiency, strategic thinking, and cultural alignment.</w:t>
      </w:r>
    </w:p>
    <w:p w14:paraId="59224E10" w14:textId="45233334" w:rsidR="003B3ACC" w:rsidRPr="00020189" w:rsidRDefault="003B3ACC" w:rsidP="00F16E0A">
      <w:pPr>
        <w:pStyle w:val="CM39"/>
        <w:numPr>
          <w:ilvl w:val="2"/>
          <w:numId w:val="21"/>
        </w:numPr>
        <w:spacing w:after="120" w:line="238" w:lineRule="atLeast"/>
        <w:rPr>
          <w:snapToGrid w:val="0"/>
          <w:sz w:val="20"/>
          <w:szCs w:val="20"/>
        </w:rPr>
      </w:pPr>
      <w:r w:rsidRPr="00020189">
        <w:rPr>
          <w:snapToGrid w:val="0"/>
          <w:sz w:val="20"/>
          <w:szCs w:val="20"/>
        </w:rPr>
        <w:t>Evaluate candidates for readiness to lead enterprise-wide Total Rewards functions</w:t>
      </w:r>
      <w:r w:rsidR="003D1A49" w:rsidRPr="00020189">
        <w:rPr>
          <w:snapToGrid w:val="0"/>
          <w:sz w:val="20"/>
          <w:szCs w:val="20"/>
        </w:rPr>
        <w:t xml:space="preserve"> </w:t>
      </w:r>
      <w:r w:rsidRPr="00020189">
        <w:rPr>
          <w:snapToGrid w:val="0"/>
          <w:sz w:val="20"/>
          <w:szCs w:val="20"/>
        </w:rPr>
        <w:t>including compensation, benefits governance, HR analytics, and workforce planning</w:t>
      </w:r>
      <w:r w:rsidR="003D1A49" w:rsidRPr="00020189">
        <w:rPr>
          <w:snapToGrid w:val="0"/>
          <w:sz w:val="20"/>
          <w:szCs w:val="20"/>
        </w:rPr>
        <w:t xml:space="preserve">, </w:t>
      </w:r>
      <w:r w:rsidRPr="00020189">
        <w:rPr>
          <w:snapToGrid w:val="0"/>
          <w:sz w:val="20"/>
          <w:szCs w:val="20"/>
        </w:rPr>
        <w:t>aligned with the Airport’s strategic objectives.</w:t>
      </w:r>
    </w:p>
    <w:p w14:paraId="3D3EE3D8" w14:textId="77777777" w:rsidR="003D1A49" w:rsidRPr="00020189" w:rsidRDefault="003B3ACC" w:rsidP="00F16E0A">
      <w:pPr>
        <w:pStyle w:val="CM39"/>
        <w:numPr>
          <w:ilvl w:val="2"/>
          <w:numId w:val="21"/>
        </w:numPr>
        <w:spacing w:after="120" w:line="238" w:lineRule="atLeast"/>
        <w:rPr>
          <w:rFonts w:eastAsia="Times New Roman"/>
          <w:b/>
          <w:bCs/>
          <w:snapToGrid w:val="0"/>
          <w:sz w:val="20"/>
          <w:szCs w:val="20"/>
        </w:rPr>
      </w:pPr>
      <w:r w:rsidRPr="00020189">
        <w:rPr>
          <w:snapToGrid w:val="0"/>
          <w:sz w:val="20"/>
          <w:szCs w:val="20"/>
        </w:rPr>
        <w:t xml:space="preserve">Perform preliminary reference checks to verify employment history, education, technical accomplishments, and overall qualifications. </w:t>
      </w:r>
    </w:p>
    <w:p w14:paraId="0C772AEF" w14:textId="77777777" w:rsidR="001F1C9D" w:rsidRPr="001F1C9D" w:rsidRDefault="001F1C9D" w:rsidP="00F16E0A">
      <w:pPr>
        <w:pStyle w:val="CM39"/>
        <w:numPr>
          <w:ilvl w:val="2"/>
          <w:numId w:val="21"/>
        </w:numPr>
        <w:spacing w:after="120" w:line="238" w:lineRule="atLeast"/>
        <w:rPr>
          <w:rFonts w:eastAsia="Times New Roman"/>
          <w:b/>
          <w:bCs/>
          <w:snapToGrid w:val="0"/>
          <w:sz w:val="20"/>
          <w:szCs w:val="20"/>
        </w:rPr>
      </w:pPr>
      <w:r w:rsidRPr="001F1C9D">
        <w:rPr>
          <w:snapToGrid w:val="0"/>
          <w:sz w:val="20"/>
          <w:szCs w:val="20"/>
        </w:rPr>
        <w:t>Maintain timely and professional candidate communications throughout the search process and notify interviewed candidates of their status upon conclusion of the search.</w:t>
      </w:r>
    </w:p>
    <w:p w14:paraId="1E9A986F" w14:textId="2D40B6B1" w:rsidR="007B44FB" w:rsidRPr="00020189" w:rsidRDefault="007B44FB" w:rsidP="00F16E0A">
      <w:pPr>
        <w:pStyle w:val="CM39"/>
        <w:numPr>
          <w:ilvl w:val="2"/>
          <w:numId w:val="21"/>
        </w:numPr>
        <w:spacing w:after="120" w:line="238" w:lineRule="atLeast"/>
        <w:rPr>
          <w:rFonts w:eastAsia="Times New Roman"/>
          <w:b/>
          <w:bCs/>
          <w:snapToGrid w:val="0"/>
          <w:sz w:val="20"/>
          <w:szCs w:val="20"/>
        </w:rPr>
      </w:pPr>
      <w:r w:rsidRPr="00020189">
        <w:rPr>
          <w:snapToGrid w:val="0"/>
          <w:sz w:val="20"/>
          <w:szCs w:val="20"/>
        </w:rPr>
        <w:t>Provide a one</w:t>
      </w:r>
      <w:r w:rsidRPr="00020189">
        <w:rPr>
          <w:snapToGrid w:val="0"/>
          <w:sz w:val="20"/>
          <w:szCs w:val="20"/>
        </w:rPr>
        <w:noBreakHyphen/>
        <w:t xml:space="preserve">year placement guarantee for any candidate placed. </w:t>
      </w:r>
      <w:r w:rsidR="002D5291" w:rsidRPr="002D5291">
        <w:rPr>
          <w:snapToGrid w:val="0"/>
          <w:sz w:val="20"/>
          <w:szCs w:val="20"/>
        </w:rPr>
        <w:t>If the placed candidate voluntarily resigns or is involuntarily separated for performance-related reasons within twelve (12) months of placement, the firm shall conduct one replacement search at no additional professional fee.</w:t>
      </w:r>
    </w:p>
    <w:p w14:paraId="4586841C" w14:textId="087748F4" w:rsidR="0017562D" w:rsidRPr="00020189" w:rsidRDefault="0017562D" w:rsidP="00F16E0A">
      <w:pPr>
        <w:pStyle w:val="CM39"/>
        <w:numPr>
          <w:ilvl w:val="2"/>
          <w:numId w:val="21"/>
        </w:numPr>
        <w:spacing w:after="120" w:line="238" w:lineRule="atLeast"/>
        <w:rPr>
          <w:snapToGrid w:val="0"/>
          <w:sz w:val="20"/>
          <w:szCs w:val="20"/>
        </w:rPr>
      </w:pPr>
      <w:r w:rsidRPr="00020189">
        <w:rPr>
          <w:snapToGrid w:val="0"/>
          <w:sz w:val="20"/>
          <w:szCs w:val="20"/>
        </w:rPr>
        <w:t xml:space="preserve">Provide comprehensive candidate profiles including resumes, experience summaries, leadership assessments, and </w:t>
      </w:r>
      <w:r w:rsidR="000D7A25" w:rsidRPr="000D7A25">
        <w:rPr>
          <w:snapToGrid w:val="0"/>
          <w:sz w:val="20"/>
          <w:szCs w:val="20"/>
        </w:rPr>
        <w:t>compensation information provided and validated through the firm's screening process</w:t>
      </w:r>
      <w:r w:rsidRPr="00020189">
        <w:rPr>
          <w:snapToGrid w:val="0"/>
          <w:sz w:val="20"/>
          <w:szCs w:val="20"/>
        </w:rPr>
        <w:t>.</w:t>
      </w:r>
    </w:p>
    <w:p w14:paraId="0B38516D" w14:textId="77777777" w:rsidR="003A4386" w:rsidRPr="00020189" w:rsidRDefault="003A4386" w:rsidP="003A4386">
      <w:pPr>
        <w:pStyle w:val="CM39"/>
        <w:numPr>
          <w:ilvl w:val="1"/>
          <w:numId w:val="21"/>
        </w:numPr>
        <w:tabs>
          <w:tab w:val="clear" w:pos="360"/>
        </w:tabs>
        <w:spacing w:after="120" w:line="238" w:lineRule="atLeast"/>
        <w:jc w:val="both"/>
        <w:rPr>
          <w:b/>
          <w:bCs/>
          <w:sz w:val="20"/>
          <w:szCs w:val="20"/>
        </w:rPr>
      </w:pPr>
      <w:r w:rsidRPr="00020189">
        <w:rPr>
          <w:b/>
          <w:bCs/>
          <w:sz w:val="20"/>
          <w:szCs w:val="20"/>
        </w:rPr>
        <w:t>Marketing Insights, Reporting, and Search Updates</w:t>
      </w:r>
    </w:p>
    <w:p w14:paraId="71EB8354" w14:textId="77777777" w:rsidR="001A2087" w:rsidRPr="00020189" w:rsidRDefault="001A2087" w:rsidP="00F16E0A">
      <w:pPr>
        <w:pStyle w:val="CM39"/>
        <w:spacing w:after="120" w:line="238" w:lineRule="atLeast"/>
        <w:rPr>
          <w:sz w:val="20"/>
          <w:szCs w:val="20"/>
        </w:rPr>
      </w:pPr>
      <w:r w:rsidRPr="00020189">
        <w:rPr>
          <w:sz w:val="20"/>
          <w:szCs w:val="20"/>
        </w:rPr>
        <w:t>The firm shall keep the Airport informed of progress and market conditions throughout the search. At a minimum, the firm shall:</w:t>
      </w:r>
    </w:p>
    <w:p w14:paraId="731A2194" w14:textId="7FDF10C9" w:rsidR="001A2087" w:rsidRPr="00020189" w:rsidRDefault="001A2087" w:rsidP="00F16E0A">
      <w:pPr>
        <w:pStyle w:val="CM39"/>
        <w:numPr>
          <w:ilvl w:val="2"/>
          <w:numId w:val="21"/>
        </w:numPr>
        <w:spacing w:after="120" w:line="238" w:lineRule="atLeast"/>
        <w:rPr>
          <w:sz w:val="20"/>
          <w:szCs w:val="20"/>
        </w:rPr>
      </w:pPr>
      <w:r w:rsidRPr="00020189">
        <w:rPr>
          <w:sz w:val="20"/>
          <w:szCs w:val="20"/>
        </w:rPr>
        <w:t>Submit a Total Rewards</w:t>
      </w:r>
      <w:r w:rsidRPr="00020189">
        <w:rPr>
          <w:rFonts w:ascii="Cambria Math" w:hAnsi="Cambria Math" w:cs="Cambria Math"/>
          <w:sz w:val="20"/>
          <w:szCs w:val="20"/>
        </w:rPr>
        <w:t>‑</w:t>
      </w:r>
      <w:r w:rsidRPr="00020189">
        <w:rPr>
          <w:sz w:val="20"/>
          <w:szCs w:val="20"/>
        </w:rPr>
        <w:t>specific talent market analysis within thirty (30) business days of finalizing the position specification. The report shall include compensation benchmarks, talent availability, diversity representation, and relevant industry trends.</w:t>
      </w:r>
    </w:p>
    <w:p w14:paraId="4C87128A" w14:textId="509E0267" w:rsidR="005325F0" w:rsidRPr="00020189" w:rsidRDefault="00D91B6B" w:rsidP="00F16E0A">
      <w:pPr>
        <w:pStyle w:val="CM39"/>
        <w:numPr>
          <w:ilvl w:val="2"/>
          <w:numId w:val="21"/>
        </w:numPr>
        <w:spacing w:after="120" w:line="238" w:lineRule="atLeast"/>
        <w:rPr>
          <w:sz w:val="20"/>
          <w:szCs w:val="20"/>
        </w:rPr>
      </w:pPr>
      <w:r w:rsidRPr="00D91B6B">
        <w:rPr>
          <w:sz w:val="20"/>
          <w:szCs w:val="20"/>
        </w:rPr>
        <w:t>Provide regular status updates regarding candidate pipeline activity, market feedback, search risks, and overall progress while maintaining timely communication with the Airport's designated representative.</w:t>
      </w:r>
    </w:p>
    <w:p w14:paraId="273717FC" w14:textId="77777777" w:rsidR="00F23F29" w:rsidRPr="00020189" w:rsidRDefault="00F23F29" w:rsidP="00F23F29">
      <w:pPr>
        <w:pStyle w:val="CM39"/>
        <w:numPr>
          <w:ilvl w:val="1"/>
          <w:numId w:val="21"/>
        </w:numPr>
        <w:tabs>
          <w:tab w:val="clear" w:pos="360"/>
        </w:tabs>
        <w:spacing w:after="120" w:line="238" w:lineRule="atLeast"/>
        <w:jc w:val="both"/>
        <w:rPr>
          <w:b/>
          <w:bCs/>
          <w:sz w:val="20"/>
          <w:szCs w:val="20"/>
        </w:rPr>
      </w:pPr>
      <w:r w:rsidRPr="00020189">
        <w:rPr>
          <w:b/>
          <w:bCs/>
          <w:sz w:val="20"/>
          <w:szCs w:val="20"/>
        </w:rPr>
        <w:t>Candidate Slate Development, Selection Support, and Continuity</w:t>
      </w:r>
    </w:p>
    <w:p w14:paraId="079FF458" w14:textId="77777777" w:rsidR="00F23F29" w:rsidRPr="00020189" w:rsidRDefault="00F23F29" w:rsidP="00F23F29">
      <w:pPr>
        <w:pStyle w:val="CM39"/>
        <w:spacing w:after="120" w:line="238" w:lineRule="atLeast"/>
        <w:jc w:val="both"/>
        <w:rPr>
          <w:sz w:val="20"/>
          <w:szCs w:val="20"/>
        </w:rPr>
      </w:pPr>
      <w:r w:rsidRPr="00020189">
        <w:rPr>
          <w:sz w:val="20"/>
          <w:szCs w:val="20"/>
        </w:rPr>
        <w:t>The firm shall support the Airport throughout the finalist selection and placement process. At a minimum, the firm shall:</w:t>
      </w:r>
    </w:p>
    <w:p w14:paraId="1E6D869F" w14:textId="2F5D3CF0" w:rsidR="00F23F29" w:rsidRPr="00020189" w:rsidRDefault="00F23F29" w:rsidP="00CC7CA5">
      <w:pPr>
        <w:pStyle w:val="CM39"/>
        <w:numPr>
          <w:ilvl w:val="2"/>
          <w:numId w:val="21"/>
        </w:numPr>
        <w:spacing w:after="120" w:line="238" w:lineRule="atLeast"/>
        <w:jc w:val="both"/>
        <w:rPr>
          <w:sz w:val="20"/>
          <w:szCs w:val="20"/>
        </w:rPr>
      </w:pPr>
      <w:r w:rsidRPr="00020189">
        <w:rPr>
          <w:sz w:val="20"/>
          <w:szCs w:val="20"/>
        </w:rPr>
        <w:t xml:space="preserve">Present candidate slates aligned with the </w:t>
      </w:r>
      <w:r w:rsidR="001C3946">
        <w:rPr>
          <w:sz w:val="20"/>
          <w:szCs w:val="20"/>
        </w:rPr>
        <w:t>approved position specification and competency profile</w:t>
      </w:r>
      <w:r w:rsidRPr="00020189">
        <w:rPr>
          <w:sz w:val="20"/>
          <w:szCs w:val="20"/>
        </w:rPr>
        <w:t>.</w:t>
      </w:r>
    </w:p>
    <w:p w14:paraId="57D09EAD" w14:textId="77777777" w:rsidR="00CC7CA5" w:rsidRPr="00020189" w:rsidRDefault="00F23F29" w:rsidP="00BD02CB">
      <w:pPr>
        <w:pStyle w:val="CM39"/>
        <w:numPr>
          <w:ilvl w:val="2"/>
          <w:numId w:val="21"/>
        </w:numPr>
        <w:spacing w:after="120" w:line="238" w:lineRule="atLeast"/>
        <w:rPr>
          <w:sz w:val="20"/>
          <w:szCs w:val="20"/>
        </w:rPr>
      </w:pPr>
      <w:r w:rsidRPr="00020189">
        <w:rPr>
          <w:sz w:val="20"/>
          <w:szCs w:val="20"/>
        </w:rPr>
        <w:t>Coordinate interview logistics, scheduling, stakeholder engagement, and candidate communications.</w:t>
      </w:r>
    </w:p>
    <w:p w14:paraId="21DA8296" w14:textId="75083B1C" w:rsidR="00F23F29" w:rsidRPr="00020189" w:rsidRDefault="00F23F29" w:rsidP="00CC7CA5">
      <w:pPr>
        <w:pStyle w:val="CM39"/>
        <w:numPr>
          <w:ilvl w:val="2"/>
          <w:numId w:val="21"/>
        </w:numPr>
        <w:spacing w:after="120" w:line="238" w:lineRule="atLeast"/>
        <w:jc w:val="both"/>
        <w:rPr>
          <w:sz w:val="20"/>
          <w:szCs w:val="20"/>
        </w:rPr>
      </w:pPr>
      <w:r w:rsidRPr="00020189">
        <w:rPr>
          <w:sz w:val="20"/>
          <w:szCs w:val="20"/>
        </w:rPr>
        <w:t>Conduct enhanced reference checks and additional vetting as requested by the Airport.</w:t>
      </w:r>
    </w:p>
    <w:p w14:paraId="56D07EBF" w14:textId="218366ED" w:rsidR="00F23F29" w:rsidRPr="00020189" w:rsidRDefault="00F23F29" w:rsidP="00CC7CA5">
      <w:pPr>
        <w:pStyle w:val="CM39"/>
        <w:numPr>
          <w:ilvl w:val="2"/>
          <w:numId w:val="21"/>
        </w:numPr>
        <w:spacing w:after="120" w:line="238" w:lineRule="atLeast"/>
        <w:jc w:val="both"/>
        <w:rPr>
          <w:sz w:val="20"/>
          <w:szCs w:val="20"/>
        </w:rPr>
      </w:pPr>
      <w:r w:rsidRPr="00020189">
        <w:rPr>
          <w:sz w:val="20"/>
          <w:szCs w:val="20"/>
        </w:rPr>
        <w:t>Facilitate candidate debriefs and provide comparative analysis to support decision</w:t>
      </w:r>
      <w:r w:rsidRPr="00020189">
        <w:rPr>
          <w:rFonts w:ascii="Cambria Math" w:hAnsi="Cambria Math" w:cs="Cambria Math"/>
          <w:sz w:val="20"/>
          <w:szCs w:val="20"/>
        </w:rPr>
        <w:t>‑</w:t>
      </w:r>
      <w:r w:rsidRPr="00020189">
        <w:rPr>
          <w:sz w:val="20"/>
          <w:szCs w:val="20"/>
        </w:rPr>
        <w:t>making.</w:t>
      </w:r>
    </w:p>
    <w:p w14:paraId="2DC03D41" w14:textId="49104A5E" w:rsidR="00F23F29" w:rsidRDefault="00F23F29" w:rsidP="00CC7CA5">
      <w:pPr>
        <w:pStyle w:val="CM39"/>
        <w:numPr>
          <w:ilvl w:val="2"/>
          <w:numId w:val="21"/>
        </w:numPr>
        <w:spacing w:after="120" w:line="238" w:lineRule="atLeast"/>
        <w:jc w:val="both"/>
        <w:rPr>
          <w:sz w:val="20"/>
          <w:szCs w:val="20"/>
        </w:rPr>
      </w:pPr>
      <w:r w:rsidRPr="00020189">
        <w:rPr>
          <w:sz w:val="20"/>
          <w:szCs w:val="20"/>
        </w:rPr>
        <w:t>Ensure professional and timely wrap</w:t>
      </w:r>
      <w:r w:rsidRPr="00020189">
        <w:rPr>
          <w:rFonts w:ascii="Cambria Math" w:hAnsi="Cambria Math" w:cs="Cambria Math"/>
          <w:sz w:val="20"/>
          <w:szCs w:val="20"/>
        </w:rPr>
        <w:t>‑</w:t>
      </w:r>
      <w:r w:rsidRPr="00020189">
        <w:rPr>
          <w:sz w:val="20"/>
          <w:szCs w:val="20"/>
        </w:rPr>
        <w:t>up of all candidate communication upon conclusion of the search.</w:t>
      </w:r>
    </w:p>
    <w:p w14:paraId="601B208E" w14:textId="3E67C368" w:rsidR="00637259" w:rsidRDefault="00637259" w:rsidP="005B4077">
      <w:pPr>
        <w:pStyle w:val="CM39"/>
        <w:numPr>
          <w:ilvl w:val="0"/>
          <w:numId w:val="21"/>
        </w:numPr>
        <w:tabs>
          <w:tab w:val="clear" w:pos="360"/>
        </w:tabs>
        <w:spacing w:after="120" w:line="238" w:lineRule="atLeast"/>
        <w:ind w:left="720" w:hanging="720"/>
        <w:jc w:val="both"/>
        <w:rPr>
          <w:b/>
          <w:bCs/>
          <w:sz w:val="20"/>
          <w:szCs w:val="20"/>
        </w:rPr>
      </w:pPr>
      <w:r w:rsidRPr="00020189">
        <w:rPr>
          <w:b/>
          <w:bCs/>
          <w:sz w:val="20"/>
          <w:szCs w:val="20"/>
        </w:rPr>
        <w:t>Other Requirements:</w:t>
      </w:r>
    </w:p>
    <w:p w14:paraId="0565B9BD" w14:textId="7268C9FF" w:rsidR="00683F25" w:rsidRDefault="00637259" w:rsidP="00F16E0A">
      <w:pPr>
        <w:pStyle w:val="CM39"/>
        <w:spacing w:after="120" w:line="238" w:lineRule="atLeast"/>
        <w:rPr>
          <w:sz w:val="20"/>
          <w:szCs w:val="20"/>
        </w:rPr>
      </w:pPr>
      <w:r w:rsidRPr="00020189">
        <w:rPr>
          <w:sz w:val="20"/>
          <w:szCs w:val="20"/>
        </w:rPr>
        <w:t>The executive search firm must meet the following minimum qualifications and performance requirements:</w:t>
      </w:r>
    </w:p>
    <w:p w14:paraId="479C4E54" w14:textId="77777777" w:rsidR="00312C8B" w:rsidRDefault="00312C8B" w:rsidP="00F16E0A">
      <w:pPr>
        <w:pStyle w:val="CM39"/>
        <w:numPr>
          <w:ilvl w:val="2"/>
          <w:numId w:val="21"/>
        </w:numPr>
        <w:spacing w:after="120" w:line="238" w:lineRule="atLeast"/>
        <w:rPr>
          <w:sz w:val="20"/>
          <w:szCs w:val="20"/>
        </w:rPr>
      </w:pPr>
      <w:r w:rsidRPr="00312C8B">
        <w:rPr>
          <w:sz w:val="20"/>
          <w:szCs w:val="20"/>
        </w:rPr>
        <w:lastRenderedPageBreak/>
        <w:t>The firm shall demonstrate substantial experience conducting executive search engagements for Assistant Vice President, Vice President, Senior Vice President, Chief Human Resources Officer, Chief People Officer, or comparable executive leadership positions.</w:t>
      </w:r>
    </w:p>
    <w:p w14:paraId="6A1C3B15" w14:textId="6999AD5A" w:rsidR="00DF5344" w:rsidRPr="00DF5344" w:rsidRDefault="00DF5344" w:rsidP="00F16E0A">
      <w:pPr>
        <w:pStyle w:val="CM39"/>
        <w:numPr>
          <w:ilvl w:val="2"/>
          <w:numId w:val="21"/>
        </w:numPr>
        <w:spacing w:after="120" w:line="238" w:lineRule="atLeast"/>
        <w:rPr>
          <w:sz w:val="20"/>
          <w:szCs w:val="20"/>
        </w:rPr>
      </w:pPr>
      <w:r w:rsidRPr="00DF5344">
        <w:rPr>
          <w:sz w:val="20"/>
          <w:szCs w:val="20"/>
        </w:rPr>
        <w:t>Demonstrated completion of at least six (6) executive-level Human Resources placements within the preceding six (6) months, including at least one (1) Total Rewards, Compensation, or Benefits leadership placement. All submitted placements must have had a first-year base salary of at least $160,000, exclusive of incentive compensation.</w:t>
      </w:r>
    </w:p>
    <w:p w14:paraId="278CCF5F" w14:textId="1D6B90EF" w:rsidR="00DF5344" w:rsidRPr="00DF5344" w:rsidRDefault="001B188B" w:rsidP="00F16E0A">
      <w:pPr>
        <w:pStyle w:val="CM39"/>
        <w:numPr>
          <w:ilvl w:val="2"/>
          <w:numId w:val="21"/>
        </w:numPr>
        <w:spacing w:after="120" w:line="238" w:lineRule="atLeast"/>
        <w:rPr>
          <w:sz w:val="20"/>
          <w:szCs w:val="20"/>
        </w:rPr>
      </w:pPr>
      <w:r w:rsidRPr="001B188B">
        <w:rPr>
          <w:sz w:val="20"/>
          <w:szCs w:val="20"/>
        </w:rPr>
        <w:t>Ability to deliver comprehensive cultural, competency-based, leadership, and future growth potential evaluations for candidates considered for the AVP of Total Rewards position.</w:t>
      </w:r>
    </w:p>
    <w:p w14:paraId="2D028065" w14:textId="718E5287" w:rsidR="00DF5344" w:rsidRPr="00DF5344" w:rsidRDefault="00DD0F14" w:rsidP="00F16E0A">
      <w:pPr>
        <w:pStyle w:val="CM39"/>
        <w:numPr>
          <w:ilvl w:val="2"/>
          <w:numId w:val="21"/>
        </w:numPr>
        <w:spacing w:after="120" w:line="238" w:lineRule="atLeast"/>
        <w:rPr>
          <w:sz w:val="20"/>
          <w:szCs w:val="20"/>
        </w:rPr>
      </w:pPr>
      <w:r w:rsidRPr="00DF5344">
        <w:rPr>
          <w:sz w:val="20"/>
          <w:szCs w:val="20"/>
        </w:rPr>
        <w:t xml:space="preserve">A minimum twelve (12) month placement guarantee for </w:t>
      </w:r>
      <w:r w:rsidR="005E7E1B">
        <w:rPr>
          <w:sz w:val="20"/>
          <w:szCs w:val="20"/>
        </w:rPr>
        <w:t>the AVP of Total Rewards placement</w:t>
      </w:r>
      <w:r w:rsidRPr="00DF5344">
        <w:rPr>
          <w:sz w:val="20"/>
          <w:szCs w:val="20"/>
        </w:rPr>
        <w:t>.</w:t>
      </w:r>
    </w:p>
    <w:p w14:paraId="3732CA54" w14:textId="77777777" w:rsidR="00DF5344" w:rsidRPr="00DF5344" w:rsidRDefault="00DD0F14" w:rsidP="00F16E0A">
      <w:pPr>
        <w:pStyle w:val="CM39"/>
        <w:numPr>
          <w:ilvl w:val="2"/>
          <w:numId w:val="21"/>
        </w:numPr>
        <w:spacing w:after="120" w:line="238" w:lineRule="atLeast"/>
        <w:rPr>
          <w:sz w:val="20"/>
          <w:szCs w:val="20"/>
        </w:rPr>
      </w:pPr>
      <w:r w:rsidRPr="00DF5344">
        <w:rPr>
          <w:sz w:val="20"/>
          <w:szCs w:val="20"/>
        </w:rPr>
        <w:t>Acceptance of a three</w:t>
      </w:r>
      <w:r w:rsidRPr="00DF5344">
        <w:rPr>
          <w:sz w:val="20"/>
          <w:szCs w:val="20"/>
        </w:rPr>
        <w:noBreakHyphen/>
        <w:t>part fee payment structure consisting of an initiation payment, a payment upon candidate slate/interview stage, and a final payment upon placement.</w:t>
      </w:r>
    </w:p>
    <w:p w14:paraId="20428DAA" w14:textId="663C117D" w:rsidR="00DD0F14" w:rsidRPr="00DF5344" w:rsidRDefault="00BC7C8E" w:rsidP="00F16E0A">
      <w:pPr>
        <w:pStyle w:val="CM39"/>
        <w:numPr>
          <w:ilvl w:val="2"/>
          <w:numId w:val="21"/>
        </w:numPr>
        <w:spacing w:after="120" w:line="238" w:lineRule="atLeast"/>
        <w:rPr>
          <w:sz w:val="20"/>
          <w:szCs w:val="20"/>
        </w:rPr>
      </w:pPr>
      <w:r w:rsidRPr="00BC7C8E">
        <w:rPr>
          <w:sz w:val="20"/>
          <w:szCs w:val="20"/>
        </w:rPr>
        <w:t>Commitment to conducting a targeted search strategy that prioritizes qualified candidates within the Dallas–Fort Worth (DFW) metropolitan area. Relocation candidates may be considered when necessary to ensure a competitive candidate pool.</w:t>
      </w:r>
    </w:p>
    <w:p w14:paraId="4C6C6F24" w14:textId="7FD3FC16" w:rsidR="005F0B44" w:rsidRPr="005F0B44" w:rsidRDefault="005F0B44" w:rsidP="00F16E0A">
      <w:pPr>
        <w:pStyle w:val="CM39"/>
        <w:numPr>
          <w:ilvl w:val="2"/>
          <w:numId w:val="21"/>
        </w:numPr>
        <w:spacing w:after="120" w:line="238" w:lineRule="atLeast"/>
        <w:rPr>
          <w:sz w:val="20"/>
          <w:szCs w:val="20"/>
        </w:rPr>
      </w:pPr>
      <w:r w:rsidRPr="005F0B44">
        <w:rPr>
          <w:sz w:val="20"/>
          <w:szCs w:val="20"/>
        </w:rPr>
        <w:t>The firm shall maintain confidentiality regarding candidate identities, search activities, compensation information, and all non-public information obtained during the engagement.</w:t>
      </w:r>
    </w:p>
    <w:p w14:paraId="7B5167E5" w14:textId="7C14FE4B" w:rsidR="007F20B1" w:rsidRPr="00020189" w:rsidRDefault="007F20B1" w:rsidP="007F20B1">
      <w:pPr>
        <w:pStyle w:val="CM39"/>
        <w:numPr>
          <w:ilvl w:val="0"/>
          <w:numId w:val="21"/>
        </w:numPr>
        <w:spacing w:after="120" w:line="238" w:lineRule="atLeast"/>
        <w:jc w:val="both"/>
        <w:rPr>
          <w:b/>
          <w:bCs/>
          <w:sz w:val="20"/>
          <w:szCs w:val="20"/>
        </w:rPr>
      </w:pPr>
      <w:r w:rsidRPr="00020189">
        <w:rPr>
          <w:b/>
          <w:bCs/>
          <w:sz w:val="20"/>
          <w:szCs w:val="20"/>
        </w:rPr>
        <w:t xml:space="preserve">PRICING REQUIREMENTS </w:t>
      </w:r>
    </w:p>
    <w:p w14:paraId="015C670B" w14:textId="14E538EB" w:rsidR="000118AD" w:rsidRPr="00020189" w:rsidRDefault="000118AD" w:rsidP="000118AD">
      <w:pPr>
        <w:pStyle w:val="CM39"/>
        <w:numPr>
          <w:ilvl w:val="1"/>
          <w:numId w:val="21"/>
        </w:numPr>
        <w:spacing w:after="120" w:line="238" w:lineRule="atLeast"/>
        <w:jc w:val="both"/>
        <w:rPr>
          <w:b/>
          <w:bCs/>
          <w:sz w:val="20"/>
          <w:szCs w:val="20"/>
        </w:rPr>
      </w:pPr>
      <w:r w:rsidRPr="00020189">
        <w:rPr>
          <w:b/>
          <w:bCs/>
          <w:sz w:val="20"/>
          <w:szCs w:val="20"/>
        </w:rPr>
        <w:t>Fully Loaded, All Inclusive Pricing</w:t>
      </w:r>
    </w:p>
    <w:p w14:paraId="5D7C26DC" w14:textId="6EDA225D" w:rsidR="00A05DAC" w:rsidRPr="00020189" w:rsidRDefault="001812CF" w:rsidP="00AF41A2">
      <w:pPr>
        <w:pStyle w:val="ListParagraph"/>
        <w:widowControl/>
        <w:numPr>
          <w:ilvl w:val="2"/>
          <w:numId w:val="21"/>
        </w:numPr>
        <w:spacing w:after="120" w:line="238" w:lineRule="atLeast"/>
        <w:rPr>
          <w:rFonts w:cs="Arial"/>
          <w:snapToGrid/>
        </w:rPr>
      </w:pPr>
      <w:r w:rsidRPr="00020189">
        <w:rPr>
          <w:rFonts w:cs="Arial"/>
          <w:snapToGrid/>
        </w:rPr>
        <w:t>All proposed fees must be fully loaded and inclusive of all costs associated with completing the executive search, including but not limited to travel, research, administrative support, advertising, candidate assessments, background checks, technology platforms, and any other direct or indirect expenses. No additional charges, pass</w:t>
      </w:r>
      <w:r w:rsidRPr="00020189">
        <w:rPr>
          <w:rFonts w:cs="Arial"/>
          <w:snapToGrid/>
        </w:rPr>
        <w:noBreakHyphen/>
        <w:t>through costs, or surcharges will be permitted.</w:t>
      </w:r>
    </w:p>
    <w:p w14:paraId="0DC4FBF1" w14:textId="29AC9927" w:rsidR="00D768AC" w:rsidRPr="00020189" w:rsidRDefault="00D768AC" w:rsidP="00337088">
      <w:pPr>
        <w:pStyle w:val="CM39"/>
        <w:numPr>
          <w:ilvl w:val="1"/>
          <w:numId w:val="21"/>
        </w:numPr>
        <w:tabs>
          <w:tab w:val="clear" w:pos="360"/>
        </w:tabs>
        <w:spacing w:after="120" w:line="238" w:lineRule="atLeast"/>
        <w:ind w:left="720" w:hanging="720"/>
        <w:jc w:val="both"/>
        <w:rPr>
          <w:rFonts w:eastAsia="Times New Roman"/>
          <w:b/>
          <w:bCs/>
          <w:snapToGrid w:val="0"/>
          <w:sz w:val="20"/>
          <w:szCs w:val="20"/>
        </w:rPr>
      </w:pPr>
      <w:r w:rsidRPr="00020189">
        <w:rPr>
          <w:rFonts w:eastAsia="Times New Roman"/>
          <w:b/>
          <w:bCs/>
          <w:snapToGrid w:val="0"/>
          <w:sz w:val="20"/>
          <w:szCs w:val="20"/>
        </w:rPr>
        <w:t>Fee Structure and Percentage Cap</w:t>
      </w:r>
    </w:p>
    <w:p w14:paraId="01D3AC4C" w14:textId="51A64845" w:rsidR="00CD3B3B" w:rsidRPr="00F16E0A" w:rsidRDefault="00CD3B3B" w:rsidP="00F16E0A">
      <w:pPr>
        <w:pStyle w:val="CM39"/>
        <w:numPr>
          <w:ilvl w:val="2"/>
          <w:numId w:val="21"/>
        </w:numPr>
        <w:spacing w:after="120" w:line="238" w:lineRule="atLeast"/>
        <w:rPr>
          <w:rFonts w:eastAsia="Times New Roman"/>
          <w:sz w:val="20"/>
          <w:szCs w:val="20"/>
        </w:rPr>
      </w:pPr>
      <w:r w:rsidRPr="00F16E0A">
        <w:rPr>
          <w:rFonts w:eastAsia="Times New Roman"/>
          <w:sz w:val="20"/>
          <w:szCs w:val="20"/>
        </w:rPr>
        <w:t xml:space="preserve">The firm shall provide </w:t>
      </w:r>
      <w:r w:rsidR="00844CC6" w:rsidRPr="00F16E0A">
        <w:rPr>
          <w:rFonts w:eastAsia="Times New Roman"/>
          <w:sz w:val="20"/>
          <w:szCs w:val="20"/>
        </w:rPr>
        <w:t>executive search services for the AVP of Total Rewards position</w:t>
      </w:r>
      <w:r w:rsidRPr="00F16E0A">
        <w:rPr>
          <w:rFonts w:eastAsia="Times New Roman"/>
          <w:sz w:val="20"/>
          <w:szCs w:val="20"/>
        </w:rPr>
        <w:t xml:space="preserve"> at a fixed fee or a percentage</w:t>
      </w:r>
      <w:r w:rsidRPr="00F16E0A">
        <w:rPr>
          <w:rFonts w:eastAsia="Times New Roman"/>
          <w:sz w:val="20"/>
          <w:szCs w:val="20"/>
        </w:rPr>
        <w:noBreakHyphen/>
        <w:t xml:space="preserve">based </w:t>
      </w:r>
      <w:r w:rsidRPr="00DE1972">
        <w:rPr>
          <w:rFonts w:eastAsia="Times New Roman"/>
          <w:sz w:val="20"/>
          <w:szCs w:val="20"/>
        </w:rPr>
        <w:t xml:space="preserve">fee </w:t>
      </w:r>
      <w:r w:rsidRPr="00F16E0A">
        <w:rPr>
          <w:rFonts w:eastAsia="Times New Roman"/>
          <w:b/>
          <w:bCs/>
          <w:sz w:val="20"/>
          <w:szCs w:val="20"/>
        </w:rPr>
        <w:t xml:space="preserve">not to exceed </w:t>
      </w:r>
      <w:r w:rsidR="00DE1972">
        <w:rPr>
          <w:rFonts w:eastAsia="Times New Roman"/>
          <w:b/>
          <w:bCs/>
          <w:sz w:val="20"/>
          <w:szCs w:val="20"/>
        </w:rPr>
        <w:t>30</w:t>
      </w:r>
      <w:r w:rsidRPr="00F16E0A">
        <w:rPr>
          <w:rFonts w:eastAsia="Times New Roman"/>
          <w:b/>
          <w:bCs/>
          <w:sz w:val="20"/>
          <w:szCs w:val="20"/>
        </w:rPr>
        <w:t xml:space="preserve">% </w:t>
      </w:r>
      <w:r w:rsidRPr="00F16E0A">
        <w:rPr>
          <w:rFonts w:eastAsia="Times New Roman"/>
          <w:sz w:val="20"/>
          <w:szCs w:val="20"/>
        </w:rPr>
        <w:t>of the selected candidate’s first</w:t>
      </w:r>
      <w:r w:rsidRPr="00F16E0A">
        <w:rPr>
          <w:rFonts w:eastAsia="Times New Roman"/>
          <w:sz w:val="20"/>
          <w:szCs w:val="20"/>
        </w:rPr>
        <w:noBreakHyphen/>
        <w:t>year base salary. Fees shall be based solely on base salary and shall exclude incentive compensation, bonuses, relocation, signing incentives, or any other variable pay elements.</w:t>
      </w:r>
      <w:r w:rsidRPr="00F16E0A">
        <w:rPr>
          <w:rFonts w:eastAsia="Times New Roman"/>
          <w:sz w:val="20"/>
          <w:szCs w:val="20"/>
        </w:rPr>
        <w:br/>
        <w:t>No adjustments to the fee shall be allowed after proposal submission.</w:t>
      </w:r>
    </w:p>
    <w:p w14:paraId="739AC3ED" w14:textId="3975B1BD" w:rsidR="00D768AC" w:rsidRPr="00020189" w:rsidRDefault="00D768AC" w:rsidP="00F16E0A">
      <w:pPr>
        <w:pStyle w:val="CM39"/>
        <w:numPr>
          <w:ilvl w:val="1"/>
          <w:numId w:val="21"/>
        </w:numPr>
        <w:spacing w:after="120" w:line="238" w:lineRule="atLeast"/>
        <w:rPr>
          <w:b/>
          <w:bCs/>
          <w:sz w:val="20"/>
          <w:szCs w:val="20"/>
        </w:rPr>
      </w:pPr>
      <w:r w:rsidRPr="00020189">
        <w:rPr>
          <w:b/>
          <w:bCs/>
          <w:sz w:val="20"/>
          <w:szCs w:val="20"/>
        </w:rPr>
        <w:t>Not-to-Exceed (NTE) Amount</w:t>
      </w:r>
    </w:p>
    <w:p w14:paraId="3DAB757A" w14:textId="27C4C72D" w:rsidR="00CD3B3B" w:rsidRPr="00020189" w:rsidRDefault="00EA5AD3" w:rsidP="00F16E0A">
      <w:pPr>
        <w:pStyle w:val="ListParagraph"/>
        <w:widowControl/>
        <w:numPr>
          <w:ilvl w:val="2"/>
          <w:numId w:val="21"/>
        </w:numPr>
        <w:spacing w:after="120" w:line="238" w:lineRule="atLeast"/>
        <w:rPr>
          <w:rFonts w:cs="Arial"/>
          <w:snapToGrid/>
        </w:rPr>
      </w:pPr>
      <w:r w:rsidRPr="00EA5AD3">
        <w:rPr>
          <w:rFonts w:cs="Arial"/>
          <w:snapToGrid/>
        </w:rPr>
        <w:t>The total cost for this engagement shall not exceed the Not-to-Exceed (NTE) amount proposed by the firm.</w:t>
      </w:r>
    </w:p>
    <w:p w14:paraId="20962070" w14:textId="40E59A54" w:rsidR="00D768AC" w:rsidRPr="00020189" w:rsidRDefault="00D768AC" w:rsidP="00F16E0A">
      <w:pPr>
        <w:pStyle w:val="CM39"/>
        <w:numPr>
          <w:ilvl w:val="1"/>
          <w:numId w:val="21"/>
        </w:numPr>
        <w:spacing w:after="120" w:line="238" w:lineRule="atLeast"/>
        <w:rPr>
          <w:b/>
          <w:bCs/>
          <w:sz w:val="20"/>
          <w:szCs w:val="20"/>
        </w:rPr>
      </w:pPr>
      <w:r w:rsidRPr="00020189">
        <w:rPr>
          <w:b/>
          <w:bCs/>
          <w:sz w:val="20"/>
          <w:szCs w:val="20"/>
        </w:rPr>
        <w:t>Rate Lock for Contract Term</w:t>
      </w:r>
    </w:p>
    <w:p w14:paraId="36FC0C41" w14:textId="287DE015" w:rsidR="001A2172" w:rsidRPr="00020189" w:rsidRDefault="00BF0261" w:rsidP="00F16E0A">
      <w:pPr>
        <w:pStyle w:val="ListParagraph"/>
        <w:widowControl/>
        <w:numPr>
          <w:ilvl w:val="2"/>
          <w:numId w:val="21"/>
        </w:numPr>
        <w:spacing w:line="300" w:lineRule="atLeast"/>
        <w:rPr>
          <w:rFonts w:cs="Arial"/>
          <w:snapToGrid/>
        </w:rPr>
      </w:pPr>
      <w:r w:rsidRPr="00BF0261">
        <w:rPr>
          <w:rFonts w:cs="Arial"/>
          <w:snapToGrid/>
        </w:rPr>
        <w:t>All pricing, fee percentages, and cost structures submitted in response to this solicitation shall remain firm throughout the duration of the engagement</w:t>
      </w:r>
      <w:r w:rsidR="002054C9" w:rsidRPr="002054C9">
        <w:rPr>
          <w:rFonts w:cs="Arial"/>
          <w:snapToGrid/>
        </w:rPr>
        <w:t>.</w:t>
      </w:r>
      <w:r w:rsidR="002054C9">
        <w:rPr>
          <w:rFonts w:cs="Arial"/>
          <w:snapToGrid/>
        </w:rPr>
        <w:t xml:space="preserve"> </w:t>
      </w:r>
    </w:p>
    <w:p w14:paraId="13502455" w14:textId="7E6F35F8" w:rsidR="00D768AC" w:rsidRPr="00020189" w:rsidRDefault="00D768AC" w:rsidP="00F16E0A">
      <w:pPr>
        <w:pStyle w:val="CM39"/>
        <w:numPr>
          <w:ilvl w:val="1"/>
          <w:numId w:val="21"/>
        </w:numPr>
        <w:spacing w:before="120" w:after="120" w:line="238" w:lineRule="atLeast"/>
        <w:rPr>
          <w:b/>
          <w:bCs/>
          <w:sz w:val="20"/>
          <w:szCs w:val="20"/>
        </w:rPr>
      </w:pPr>
      <w:r w:rsidRPr="00020189">
        <w:rPr>
          <w:b/>
          <w:bCs/>
          <w:sz w:val="20"/>
          <w:szCs w:val="20"/>
        </w:rPr>
        <w:t>Proh</w:t>
      </w:r>
      <w:r w:rsidR="009347DC" w:rsidRPr="00020189">
        <w:rPr>
          <w:b/>
          <w:bCs/>
          <w:sz w:val="20"/>
          <w:szCs w:val="20"/>
        </w:rPr>
        <w:t>ibition on Tiered or Variable Pricing Models</w:t>
      </w:r>
    </w:p>
    <w:p w14:paraId="1667C647" w14:textId="77777777" w:rsidR="001A2172" w:rsidRPr="00020189" w:rsidRDefault="001A2172" w:rsidP="00F16E0A">
      <w:pPr>
        <w:pStyle w:val="ListParagraph"/>
        <w:widowControl/>
        <w:numPr>
          <w:ilvl w:val="2"/>
          <w:numId w:val="21"/>
        </w:numPr>
        <w:spacing w:before="120" w:line="300" w:lineRule="atLeast"/>
        <w:rPr>
          <w:rFonts w:cs="Arial"/>
          <w:snapToGrid/>
        </w:rPr>
      </w:pPr>
      <w:r w:rsidRPr="00020189">
        <w:rPr>
          <w:rFonts w:cs="Arial"/>
          <w:snapToGrid/>
        </w:rPr>
        <w:t>Tiered pricing, contingent pricing, sliding scales, or variable fee structures tied to salary bands, seniority levels, market conditions, or candidate negotiations are not permitted. The quoted fee structure must apply uniformly.</w:t>
      </w:r>
    </w:p>
    <w:p w14:paraId="7413144E" w14:textId="17EB0747" w:rsidR="009347DC" w:rsidRPr="00020189" w:rsidRDefault="00775DCE" w:rsidP="00F16E0A">
      <w:pPr>
        <w:pStyle w:val="CM39"/>
        <w:numPr>
          <w:ilvl w:val="1"/>
          <w:numId w:val="21"/>
        </w:numPr>
        <w:spacing w:before="120" w:after="120" w:line="238" w:lineRule="atLeast"/>
        <w:rPr>
          <w:b/>
          <w:bCs/>
          <w:sz w:val="20"/>
          <w:szCs w:val="20"/>
        </w:rPr>
      </w:pPr>
      <w:r>
        <w:rPr>
          <w:b/>
          <w:bCs/>
          <w:sz w:val="20"/>
          <w:szCs w:val="20"/>
        </w:rPr>
        <w:t>Fee Calculation Basis</w:t>
      </w:r>
    </w:p>
    <w:p w14:paraId="3B0FE912" w14:textId="323C534D" w:rsidR="00D01C8F" w:rsidRDefault="00CB7664" w:rsidP="00F16E0A">
      <w:pPr>
        <w:pStyle w:val="ListParagraph"/>
        <w:widowControl/>
        <w:numPr>
          <w:ilvl w:val="2"/>
          <w:numId w:val="21"/>
        </w:numPr>
        <w:spacing w:before="120" w:after="120" w:line="238" w:lineRule="atLeast"/>
        <w:rPr>
          <w:rFonts w:cs="Arial"/>
          <w:snapToGrid/>
        </w:rPr>
      </w:pPr>
      <w:r w:rsidRPr="00CB7664">
        <w:rPr>
          <w:rFonts w:cs="Arial"/>
          <w:snapToGrid/>
        </w:rPr>
        <w:t>Fees shall be calculated based on the candidate's accepted first-year base salary or the agreed fixed fee proposed by the Contractor.</w:t>
      </w:r>
    </w:p>
    <w:p w14:paraId="169E2855" w14:textId="77777777" w:rsidR="00BE1CA9" w:rsidRDefault="00BE1CA9" w:rsidP="00BE1CA9">
      <w:pPr>
        <w:pStyle w:val="ListParagraph"/>
        <w:widowControl/>
        <w:spacing w:before="120" w:after="120" w:line="238" w:lineRule="atLeast"/>
        <w:rPr>
          <w:rFonts w:cs="Arial"/>
          <w:snapToGrid/>
        </w:rPr>
      </w:pPr>
    </w:p>
    <w:p w14:paraId="1352E5B3" w14:textId="77777777" w:rsidR="00145F30" w:rsidRPr="00145F30" w:rsidRDefault="00145F30" w:rsidP="00145F30">
      <w:pPr>
        <w:pStyle w:val="CM39"/>
        <w:numPr>
          <w:ilvl w:val="0"/>
          <w:numId w:val="21"/>
        </w:numPr>
        <w:spacing w:after="120" w:line="238" w:lineRule="atLeast"/>
        <w:jc w:val="both"/>
        <w:rPr>
          <w:b/>
          <w:bCs/>
          <w:sz w:val="20"/>
          <w:szCs w:val="20"/>
        </w:rPr>
      </w:pPr>
      <w:r w:rsidRPr="00145F30">
        <w:rPr>
          <w:b/>
          <w:bCs/>
          <w:sz w:val="20"/>
          <w:szCs w:val="20"/>
        </w:rPr>
        <w:lastRenderedPageBreak/>
        <w:t xml:space="preserve">SELECTION CRITERIA </w:t>
      </w:r>
    </w:p>
    <w:p w14:paraId="4D04AA26" w14:textId="4C58ADD9" w:rsidR="00B22DF7" w:rsidRPr="001A1F86" w:rsidRDefault="00A71260" w:rsidP="001A1F86">
      <w:pPr>
        <w:pStyle w:val="ListParagraph"/>
        <w:widowControl/>
        <w:numPr>
          <w:ilvl w:val="2"/>
          <w:numId w:val="21"/>
        </w:numPr>
        <w:spacing w:before="120"/>
        <w:rPr>
          <w:rFonts w:cs="Arial"/>
          <w:snapToGrid/>
        </w:rPr>
      </w:pPr>
      <w:r w:rsidRPr="00A71260">
        <w:rPr>
          <w:rFonts w:cs="Arial"/>
          <w:snapToGrid/>
        </w:rPr>
        <w:t>Award will be made to the responsive and responsible Contractor whose submission is determined to provide the best value to the Airport.</w:t>
      </w:r>
      <w:r w:rsidR="00145F30" w:rsidRPr="00145F30">
        <w:rPr>
          <w:rFonts w:cs="Arial"/>
          <w:snapToGrid/>
        </w:rPr>
        <w:t xml:space="preserve"> </w:t>
      </w:r>
    </w:p>
    <w:p w14:paraId="0E703020" w14:textId="77777777" w:rsidR="00917A83" w:rsidRDefault="00145F30" w:rsidP="001A1F86">
      <w:pPr>
        <w:pStyle w:val="ListParagraph"/>
        <w:widowControl/>
        <w:numPr>
          <w:ilvl w:val="2"/>
          <w:numId w:val="21"/>
        </w:numPr>
        <w:spacing w:before="120" w:line="360" w:lineRule="auto"/>
        <w:rPr>
          <w:rFonts w:cs="Arial"/>
          <w:snapToGrid/>
        </w:rPr>
      </w:pPr>
      <w:r>
        <w:rPr>
          <w:rFonts w:cs="Arial"/>
          <w:snapToGrid/>
        </w:rPr>
        <w:t>Contractor submission</w:t>
      </w:r>
      <w:r w:rsidR="00A72BD2">
        <w:rPr>
          <w:rFonts w:cs="Arial"/>
          <w:snapToGrid/>
        </w:rPr>
        <w:t>s shall include, at a minimum:</w:t>
      </w:r>
    </w:p>
    <w:p w14:paraId="4E7FE4E0" w14:textId="77777777" w:rsidR="00147878" w:rsidRDefault="00917A83" w:rsidP="00084967">
      <w:pPr>
        <w:pStyle w:val="ListParagraph"/>
        <w:widowControl/>
        <w:numPr>
          <w:ilvl w:val="0"/>
          <w:numId w:val="43"/>
        </w:numPr>
        <w:spacing w:before="120" w:line="360" w:lineRule="auto"/>
        <w:ind w:left="1080"/>
        <w:rPr>
          <w:rFonts w:cs="Arial"/>
          <w:snapToGrid/>
        </w:rPr>
      </w:pPr>
      <w:r w:rsidRPr="00B22DF7">
        <w:rPr>
          <w:rFonts w:cs="Arial"/>
          <w:snapToGrid/>
        </w:rPr>
        <w:t>Company overview and qualifications;</w:t>
      </w:r>
    </w:p>
    <w:p w14:paraId="4D6DD793" w14:textId="1507276B" w:rsidR="00343663" w:rsidRPr="00147878" w:rsidRDefault="00343663" w:rsidP="00084967">
      <w:pPr>
        <w:pStyle w:val="ListParagraph"/>
        <w:widowControl/>
        <w:numPr>
          <w:ilvl w:val="0"/>
          <w:numId w:val="43"/>
        </w:numPr>
        <w:spacing w:before="120" w:line="360" w:lineRule="auto"/>
        <w:ind w:left="1080"/>
        <w:rPr>
          <w:rFonts w:cs="Arial"/>
          <w:snapToGrid/>
        </w:rPr>
      </w:pPr>
      <w:r w:rsidRPr="00147878">
        <w:rPr>
          <w:rFonts w:cs="Arial"/>
          <w:snapToGrid/>
        </w:rPr>
        <w:t>Relevant Executive Search Experience and Recent Placement History</w:t>
      </w:r>
    </w:p>
    <w:p w14:paraId="09F400F7" w14:textId="77777777" w:rsidR="00343663" w:rsidRPr="00343663" w:rsidRDefault="00343663" w:rsidP="00147878">
      <w:pPr>
        <w:pStyle w:val="ListParagraph"/>
        <w:widowControl/>
        <w:numPr>
          <w:ilvl w:val="1"/>
          <w:numId w:val="43"/>
        </w:numPr>
        <w:spacing w:before="120" w:line="238" w:lineRule="atLeast"/>
        <w:ind w:left="1620"/>
        <w:rPr>
          <w:rFonts w:cs="Arial"/>
          <w:snapToGrid/>
        </w:rPr>
      </w:pPr>
      <w:r w:rsidRPr="00343663">
        <w:rPr>
          <w:rFonts w:cs="Arial"/>
          <w:snapToGrid/>
        </w:rPr>
        <w:t>The Proposer must demonstrate recent success in executive search and recruitment for Human Resources leadership and professional positions by providing:</w:t>
      </w:r>
    </w:p>
    <w:p w14:paraId="70D5C00C" w14:textId="3EA99ED7" w:rsidR="00343663" w:rsidRPr="00343663" w:rsidRDefault="00343663" w:rsidP="00147878">
      <w:pPr>
        <w:pStyle w:val="ListParagraph"/>
        <w:widowControl/>
        <w:numPr>
          <w:ilvl w:val="1"/>
          <w:numId w:val="43"/>
        </w:numPr>
        <w:spacing w:before="120" w:line="238" w:lineRule="atLeast"/>
        <w:ind w:left="1620"/>
        <w:rPr>
          <w:rFonts w:cs="Arial"/>
          <w:snapToGrid/>
        </w:rPr>
      </w:pPr>
      <w:r w:rsidRPr="00343663">
        <w:rPr>
          <w:rFonts w:cs="Arial"/>
          <w:snapToGrid/>
        </w:rPr>
        <w:t>Evidence of at least six (6) successful placements in Human Resources roles completed within the most recent six (6) months</w:t>
      </w:r>
      <w:r w:rsidR="00D074A3">
        <w:rPr>
          <w:rFonts w:cs="Arial"/>
          <w:snapToGrid/>
        </w:rPr>
        <w:t xml:space="preserve"> – at least one of the roles must be in the Total Rewards space</w:t>
      </w:r>
      <w:r w:rsidRPr="00343663">
        <w:rPr>
          <w:rFonts w:cs="Arial"/>
          <w:snapToGrid/>
        </w:rPr>
        <w:t>;</w:t>
      </w:r>
    </w:p>
    <w:p w14:paraId="53356EAA" w14:textId="034D5440" w:rsidR="00343663" w:rsidRPr="00343663" w:rsidRDefault="00343663" w:rsidP="00147878">
      <w:pPr>
        <w:pStyle w:val="ListParagraph"/>
        <w:widowControl/>
        <w:numPr>
          <w:ilvl w:val="1"/>
          <w:numId w:val="43"/>
        </w:numPr>
        <w:spacing w:before="120" w:line="238" w:lineRule="atLeast"/>
        <w:ind w:left="1620"/>
        <w:rPr>
          <w:rFonts w:cs="Arial"/>
          <w:snapToGrid/>
        </w:rPr>
      </w:pPr>
      <w:r w:rsidRPr="00343663">
        <w:rPr>
          <w:rFonts w:cs="Arial"/>
          <w:snapToGrid/>
        </w:rPr>
        <w:t>Documentation showing that each placement involved a base salary of no less than $160,000 annually, exclusive of bonuses, commissions, equity, or other incentive compensation; and</w:t>
      </w:r>
    </w:p>
    <w:p w14:paraId="43E35596" w14:textId="4F4FA50D" w:rsidR="00343663" w:rsidRPr="00343663" w:rsidRDefault="00343663" w:rsidP="00147878">
      <w:pPr>
        <w:pStyle w:val="ListParagraph"/>
        <w:widowControl/>
        <w:numPr>
          <w:ilvl w:val="1"/>
          <w:numId w:val="43"/>
        </w:numPr>
        <w:spacing w:before="120" w:line="238" w:lineRule="atLeast"/>
        <w:ind w:left="1620"/>
        <w:rPr>
          <w:rFonts w:cs="Arial"/>
          <w:snapToGrid/>
        </w:rPr>
      </w:pPr>
      <w:r w:rsidRPr="00343663">
        <w:rPr>
          <w:rFonts w:cs="Arial"/>
          <w:snapToGrid/>
        </w:rPr>
        <w:t>For each placement submitted, the Proposer must include:</w:t>
      </w:r>
    </w:p>
    <w:p w14:paraId="03572F91" w14:textId="77777777" w:rsidR="00343663" w:rsidRPr="00343663" w:rsidRDefault="00343663" w:rsidP="0016278D">
      <w:pPr>
        <w:pStyle w:val="ListParagraph"/>
        <w:widowControl/>
        <w:numPr>
          <w:ilvl w:val="0"/>
          <w:numId w:val="44"/>
        </w:numPr>
        <w:spacing w:before="120" w:line="238" w:lineRule="atLeast"/>
        <w:ind w:left="1980"/>
        <w:rPr>
          <w:rFonts w:cs="Arial"/>
          <w:snapToGrid/>
        </w:rPr>
      </w:pPr>
      <w:r w:rsidRPr="00343663">
        <w:rPr>
          <w:rFonts w:cs="Arial"/>
          <w:snapToGrid/>
        </w:rPr>
        <w:t xml:space="preserve">Company name; </w:t>
      </w:r>
    </w:p>
    <w:p w14:paraId="42C87982" w14:textId="77777777" w:rsidR="00343663" w:rsidRPr="00343663" w:rsidRDefault="00343663" w:rsidP="0016278D">
      <w:pPr>
        <w:pStyle w:val="ListParagraph"/>
        <w:widowControl/>
        <w:numPr>
          <w:ilvl w:val="0"/>
          <w:numId w:val="44"/>
        </w:numPr>
        <w:spacing w:before="120" w:line="238" w:lineRule="atLeast"/>
        <w:ind w:left="1980"/>
        <w:rPr>
          <w:rFonts w:cs="Arial"/>
          <w:snapToGrid/>
        </w:rPr>
      </w:pPr>
      <w:r w:rsidRPr="00343663">
        <w:rPr>
          <w:rFonts w:cs="Arial"/>
          <w:snapToGrid/>
        </w:rPr>
        <w:t xml:space="preserve">Position title; </w:t>
      </w:r>
    </w:p>
    <w:p w14:paraId="1FEA5409" w14:textId="77777777" w:rsidR="00343663" w:rsidRPr="00343663" w:rsidRDefault="00343663" w:rsidP="0016278D">
      <w:pPr>
        <w:pStyle w:val="ListParagraph"/>
        <w:widowControl/>
        <w:numPr>
          <w:ilvl w:val="0"/>
          <w:numId w:val="44"/>
        </w:numPr>
        <w:spacing w:before="120" w:line="238" w:lineRule="atLeast"/>
        <w:ind w:left="1980"/>
        <w:rPr>
          <w:rFonts w:cs="Arial"/>
          <w:snapToGrid/>
        </w:rPr>
      </w:pPr>
      <w:r w:rsidRPr="00343663">
        <w:rPr>
          <w:rFonts w:cs="Arial"/>
          <w:snapToGrid/>
        </w:rPr>
        <w:t xml:space="preserve">Annual base salary (salary range acceptable); and </w:t>
      </w:r>
    </w:p>
    <w:p w14:paraId="7BA68EA5" w14:textId="77777777" w:rsidR="00343663" w:rsidRPr="00343663" w:rsidRDefault="00343663" w:rsidP="0016278D">
      <w:pPr>
        <w:pStyle w:val="ListParagraph"/>
        <w:widowControl/>
        <w:numPr>
          <w:ilvl w:val="0"/>
          <w:numId w:val="44"/>
        </w:numPr>
        <w:spacing w:before="120" w:line="238" w:lineRule="atLeast"/>
        <w:ind w:left="1980"/>
        <w:rPr>
          <w:rFonts w:cs="Arial"/>
          <w:snapToGrid/>
        </w:rPr>
      </w:pPr>
      <w:r w:rsidRPr="00343663">
        <w:rPr>
          <w:rFonts w:cs="Arial"/>
          <w:snapToGrid/>
        </w:rPr>
        <w:t xml:space="preserve">Placement date. </w:t>
      </w:r>
    </w:p>
    <w:p w14:paraId="3FBB44AE" w14:textId="38207F54" w:rsidR="00343663" w:rsidRPr="00BC4BAC" w:rsidRDefault="00343663" w:rsidP="00BC4BAC">
      <w:pPr>
        <w:widowControl/>
        <w:spacing w:before="120" w:line="238" w:lineRule="atLeast"/>
        <w:ind w:left="1620"/>
        <w:rPr>
          <w:rFonts w:cs="Arial"/>
          <w:snapToGrid/>
        </w:rPr>
      </w:pPr>
      <w:r w:rsidRPr="00BC4BAC">
        <w:rPr>
          <w:rFonts w:cs="Arial"/>
          <w:snapToGrid/>
        </w:rPr>
        <w:t xml:space="preserve">The </w:t>
      </w:r>
      <w:r w:rsidR="00BC4BAC" w:rsidRPr="00BC4BAC">
        <w:rPr>
          <w:rFonts w:cs="Arial"/>
          <w:snapToGrid/>
        </w:rPr>
        <w:t xml:space="preserve">Airport </w:t>
      </w:r>
      <w:r w:rsidRPr="00BC4BAC">
        <w:rPr>
          <w:rFonts w:cs="Arial"/>
          <w:snapToGrid/>
        </w:rPr>
        <w:t>reserves the right to request additional information or references to verify placement history.</w:t>
      </w:r>
    </w:p>
    <w:p w14:paraId="6718F34A" w14:textId="77777777" w:rsidR="00917A83" w:rsidRPr="00B22DF7" w:rsidRDefault="00917A83" w:rsidP="00917A83">
      <w:pPr>
        <w:pStyle w:val="ListParagraph"/>
        <w:widowControl/>
        <w:numPr>
          <w:ilvl w:val="0"/>
          <w:numId w:val="43"/>
        </w:numPr>
        <w:spacing w:before="120" w:line="238" w:lineRule="atLeast"/>
        <w:ind w:left="1080"/>
        <w:rPr>
          <w:rFonts w:cs="Arial"/>
          <w:snapToGrid/>
        </w:rPr>
      </w:pPr>
      <w:r w:rsidRPr="00B22DF7">
        <w:rPr>
          <w:rFonts w:cs="Arial"/>
          <w:snapToGrid/>
        </w:rPr>
        <w:t>Proposed project team and key personnel;</w:t>
      </w:r>
    </w:p>
    <w:p w14:paraId="433A4F95" w14:textId="77777777" w:rsidR="00917A83" w:rsidRPr="00B22DF7" w:rsidRDefault="00917A83" w:rsidP="00917A83">
      <w:pPr>
        <w:pStyle w:val="ListParagraph"/>
        <w:widowControl/>
        <w:numPr>
          <w:ilvl w:val="0"/>
          <w:numId w:val="43"/>
        </w:numPr>
        <w:spacing w:before="120" w:line="238" w:lineRule="atLeast"/>
        <w:ind w:left="1080"/>
        <w:rPr>
          <w:rFonts w:cs="Arial"/>
          <w:snapToGrid/>
        </w:rPr>
      </w:pPr>
      <w:r w:rsidRPr="00B22DF7">
        <w:rPr>
          <w:rFonts w:cs="Arial"/>
          <w:snapToGrid/>
        </w:rPr>
        <w:t>Statement of deliverables and work plan;</w:t>
      </w:r>
    </w:p>
    <w:p w14:paraId="2F0BDEB9" w14:textId="77777777" w:rsidR="00917A83" w:rsidRPr="00B22DF7" w:rsidRDefault="00917A83" w:rsidP="00917A83">
      <w:pPr>
        <w:pStyle w:val="ListParagraph"/>
        <w:widowControl/>
        <w:numPr>
          <w:ilvl w:val="0"/>
          <w:numId w:val="43"/>
        </w:numPr>
        <w:spacing w:before="120" w:line="238" w:lineRule="atLeast"/>
        <w:ind w:left="1080"/>
        <w:rPr>
          <w:rFonts w:cs="Arial"/>
          <w:snapToGrid/>
        </w:rPr>
      </w:pPr>
      <w:r w:rsidRPr="00B22DF7">
        <w:rPr>
          <w:rFonts w:cs="Arial"/>
          <w:snapToGrid/>
        </w:rPr>
        <w:t>Proposed timeline and project schedule;</w:t>
      </w:r>
    </w:p>
    <w:p w14:paraId="756C1FA4" w14:textId="77777777" w:rsidR="00917A83" w:rsidRPr="00B22DF7" w:rsidRDefault="00917A83" w:rsidP="00917A83">
      <w:pPr>
        <w:pStyle w:val="ListParagraph"/>
        <w:widowControl/>
        <w:numPr>
          <w:ilvl w:val="0"/>
          <w:numId w:val="43"/>
        </w:numPr>
        <w:spacing w:before="120" w:line="238" w:lineRule="atLeast"/>
        <w:ind w:left="1080"/>
        <w:rPr>
          <w:rFonts w:cs="Arial"/>
          <w:snapToGrid/>
        </w:rPr>
      </w:pPr>
      <w:r w:rsidRPr="00B22DF7">
        <w:rPr>
          <w:rFonts w:cs="Arial"/>
          <w:snapToGrid/>
        </w:rPr>
        <w:t>Description of the search methodology, candidate assessment process, and reporting approach;</w:t>
      </w:r>
    </w:p>
    <w:p w14:paraId="5006DEDF" w14:textId="77777777" w:rsidR="00917A83" w:rsidRPr="00B22DF7" w:rsidRDefault="00917A83" w:rsidP="00917A83">
      <w:pPr>
        <w:pStyle w:val="ListParagraph"/>
        <w:widowControl/>
        <w:numPr>
          <w:ilvl w:val="0"/>
          <w:numId w:val="43"/>
        </w:numPr>
        <w:spacing w:before="120" w:line="238" w:lineRule="atLeast"/>
        <w:ind w:left="1080"/>
        <w:rPr>
          <w:rFonts w:cs="Arial"/>
          <w:snapToGrid/>
        </w:rPr>
      </w:pPr>
      <w:r w:rsidRPr="00B22DF7">
        <w:rPr>
          <w:rFonts w:cs="Arial"/>
          <w:snapToGrid/>
        </w:rPr>
        <w:t>Placement guarantee and contract compliance information; and</w:t>
      </w:r>
    </w:p>
    <w:p w14:paraId="32A0FA70" w14:textId="77777777" w:rsidR="00917A83" w:rsidRPr="00B22DF7" w:rsidRDefault="00917A83" w:rsidP="001634FD">
      <w:pPr>
        <w:pStyle w:val="ListParagraph"/>
        <w:widowControl/>
        <w:numPr>
          <w:ilvl w:val="0"/>
          <w:numId w:val="43"/>
        </w:numPr>
        <w:spacing w:before="120" w:after="120" w:line="360" w:lineRule="auto"/>
        <w:ind w:left="1080"/>
        <w:rPr>
          <w:rFonts w:cs="Arial"/>
          <w:snapToGrid/>
        </w:rPr>
      </w:pPr>
      <w:r w:rsidRPr="00B22DF7">
        <w:rPr>
          <w:rFonts w:cs="Arial"/>
          <w:snapToGrid/>
        </w:rPr>
        <w:t>Pricing proposal</w:t>
      </w:r>
      <w:r>
        <w:rPr>
          <w:rFonts w:cs="Arial"/>
          <w:snapToGrid/>
        </w:rPr>
        <w:t>.</w:t>
      </w:r>
    </w:p>
    <w:p w14:paraId="5C8821D6" w14:textId="428D594E" w:rsidR="00CB7664" w:rsidRDefault="00917A83" w:rsidP="001634FD">
      <w:pPr>
        <w:pStyle w:val="ListParagraph"/>
        <w:widowControl/>
        <w:numPr>
          <w:ilvl w:val="2"/>
          <w:numId w:val="21"/>
        </w:numPr>
        <w:spacing w:before="120" w:after="120" w:line="238" w:lineRule="atLeast"/>
        <w:rPr>
          <w:rFonts w:cs="Arial"/>
          <w:snapToGrid/>
        </w:rPr>
      </w:pPr>
      <w:r>
        <w:rPr>
          <w:rFonts w:cs="Arial"/>
          <w:snapToGrid/>
        </w:rPr>
        <w:t>Submissions will be evaluated using the following criteria:</w:t>
      </w:r>
    </w:p>
    <w:p w14:paraId="728E9812" w14:textId="77777777" w:rsidR="002A0D62" w:rsidRDefault="002A0D62" w:rsidP="002A0D62">
      <w:pPr>
        <w:pStyle w:val="ListParagraph"/>
        <w:widowControl/>
        <w:spacing w:before="120" w:line="238" w:lineRule="atLeast"/>
        <w:rPr>
          <w:rFonts w:cs="Arial"/>
          <w:snapToGrid/>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76"/>
        <w:gridCol w:w="1407"/>
      </w:tblGrid>
      <w:tr w:rsidR="00A94F90" w:rsidRPr="00A94F90" w14:paraId="337E7D12" w14:textId="77777777">
        <w:trPr>
          <w:tblCellSpacing w:w="15" w:type="dxa"/>
        </w:trPr>
        <w:tc>
          <w:tcPr>
            <w:tcW w:w="0" w:type="auto"/>
            <w:vAlign w:val="center"/>
            <w:hideMark/>
          </w:tcPr>
          <w:p w14:paraId="519B3F60" w14:textId="77777777" w:rsidR="00A94F90" w:rsidRPr="00A94F90" w:rsidRDefault="00A94F90" w:rsidP="00A94F90">
            <w:pPr>
              <w:pStyle w:val="ListParagraph"/>
              <w:spacing w:before="120" w:line="238" w:lineRule="atLeast"/>
              <w:rPr>
                <w:rFonts w:cs="Arial"/>
                <w:b/>
                <w:bCs/>
                <w:snapToGrid/>
              </w:rPr>
            </w:pPr>
            <w:r w:rsidRPr="00A94F90">
              <w:rPr>
                <w:rFonts w:cs="Arial"/>
                <w:b/>
                <w:bCs/>
                <w:snapToGrid/>
              </w:rPr>
              <w:t>Evaluation Criteria</w:t>
            </w:r>
          </w:p>
        </w:tc>
        <w:tc>
          <w:tcPr>
            <w:tcW w:w="0" w:type="auto"/>
            <w:vAlign w:val="center"/>
            <w:hideMark/>
          </w:tcPr>
          <w:p w14:paraId="4BDB349E" w14:textId="77777777" w:rsidR="00A94F90" w:rsidRPr="00A94F90" w:rsidRDefault="00A94F90" w:rsidP="00A94F90">
            <w:pPr>
              <w:pStyle w:val="ListParagraph"/>
              <w:spacing w:before="120" w:line="238" w:lineRule="atLeast"/>
              <w:rPr>
                <w:rFonts w:cs="Arial"/>
                <w:b/>
                <w:bCs/>
                <w:snapToGrid/>
              </w:rPr>
            </w:pPr>
            <w:r w:rsidRPr="00A94F90">
              <w:rPr>
                <w:rFonts w:cs="Arial"/>
                <w:b/>
                <w:bCs/>
                <w:snapToGrid/>
              </w:rPr>
              <w:t>Points</w:t>
            </w:r>
          </w:p>
        </w:tc>
      </w:tr>
      <w:tr w:rsidR="00A94F90" w:rsidRPr="00A94F90" w14:paraId="6BA68C0C" w14:textId="77777777">
        <w:trPr>
          <w:tblCellSpacing w:w="15" w:type="dxa"/>
        </w:trPr>
        <w:tc>
          <w:tcPr>
            <w:tcW w:w="0" w:type="auto"/>
            <w:vAlign w:val="center"/>
            <w:hideMark/>
          </w:tcPr>
          <w:p w14:paraId="1690F60E" w14:textId="77777777" w:rsidR="00A94F90" w:rsidRPr="00A94F90" w:rsidRDefault="00A94F90" w:rsidP="00EF4A79">
            <w:pPr>
              <w:pStyle w:val="ListParagraph"/>
              <w:spacing w:line="238" w:lineRule="atLeast"/>
              <w:rPr>
                <w:rFonts w:cs="Arial"/>
                <w:snapToGrid/>
              </w:rPr>
            </w:pPr>
            <w:r w:rsidRPr="00A94F90">
              <w:rPr>
                <w:rFonts w:cs="Arial"/>
                <w:snapToGrid/>
              </w:rPr>
              <w:t>Firm Qualifications and Relevant Executive Search Experience</w:t>
            </w:r>
          </w:p>
        </w:tc>
        <w:tc>
          <w:tcPr>
            <w:tcW w:w="0" w:type="auto"/>
            <w:vAlign w:val="center"/>
            <w:hideMark/>
          </w:tcPr>
          <w:p w14:paraId="523C3ABF" w14:textId="77777777" w:rsidR="00A94F90" w:rsidRPr="00A94F90" w:rsidRDefault="00A94F90" w:rsidP="00EF4A79">
            <w:pPr>
              <w:pStyle w:val="ListParagraph"/>
              <w:spacing w:line="238" w:lineRule="atLeast"/>
              <w:rPr>
                <w:rFonts w:cs="Arial"/>
                <w:snapToGrid/>
              </w:rPr>
            </w:pPr>
            <w:r w:rsidRPr="00A94F90">
              <w:rPr>
                <w:rFonts w:cs="Arial"/>
                <w:snapToGrid/>
              </w:rPr>
              <w:t>25</w:t>
            </w:r>
          </w:p>
        </w:tc>
      </w:tr>
      <w:tr w:rsidR="00A94F90" w:rsidRPr="00A94F90" w14:paraId="2A4B95E9" w14:textId="77777777">
        <w:trPr>
          <w:tblCellSpacing w:w="15" w:type="dxa"/>
        </w:trPr>
        <w:tc>
          <w:tcPr>
            <w:tcW w:w="0" w:type="auto"/>
            <w:vAlign w:val="center"/>
            <w:hideMark/>
          </w:tcPr>
          <w:p w14:paraId="6F57A051" w14:textId="77777777" w:rsidR="00A94F90" w:rsidRPr="00A94F90" w:rsidRDefault="00A94F90" w:rsidP="00EF4A79">
            <w:pPr>
              <w:pStyle w:val="ListParagraph"/>
              <w:spacing w:line="238" w:lineRule="atLeast"/>
              <w:rPr>
                <w:rFonts w:cs="Arial"/>
                <w:snapToGrid/>
              </w:rPr>
            </w:pPr>
            <w:r w:rsidRPr="00A94F90">
              <w:rPr>
                <w:rFonts w:cs="Arial"/>
                <w:snapToGrid/>
              </w:rPr>
              <w:t>Search Methodology and Recruitment Strategy</w:t>
            </w:r>
          </w:p>
        </w:tc>
        <w:tc>
          <w:tcPr>
            <w:tcW w:w="0" w:type="auto"/>
            <w:vAlign w:val="center"/>
            <w:hideMark/>
          </w:tcPr>
          <w:p w14:paraId="0FAE3C4A" w14:textId="77777777" w:rsidR="00A94F90" w:rsidRPr="00A94F90" w:rsidRDefault="00A94F90" w:rsidP="00EF4A79">
            <w:pPr>
              <w:pStyle w:val="ListParagraph"/>
              <w:spacing w:line="238" w:lineRule="atLeast"/>
              <w:rPr>
                <w:rFonts w:cs="Arial"/>
                <w:snapToGrid/>
              </w:rPr>
            </w:pPr>
            <w:r w:rsidRPr="00A94F90">
              <w:rPr>
                <w:rFonts w:cs="Arial"/>
                <w:snapToGrid/>
              </w:rPr>
              <w:t>25</w:t>
            </w:r>
          </w:p>
        </w:tc>
      </w:tr>
      <w:tr w:rsidR="00A94F90" w:rsidRPr="00A94F90" w14:paraId="61292A2E" w14:textId="77777777">
        <w:trPr>
          <w:tblCellSpacing w:w="15" w:type="dxa"/>
        </w:trPr>
        <w:tc>
          <w:tcPr>
            <w:tcW w:w="0" w:type="auto"/>
            <w:vAlign w:val="center"/>
            <w:hideMark/>
          </w:tcPr>
          <w:p w14:paraId="30C2D9DF" w14:textId="77777777" w:rsidR="00A94F90" w:rsidRPr="00A94F90" w:rsidRDefault="00A94F90" w:rsidP="00EF4A79">
            <w:pPr>
              <w:pStyle w:val="ListParagraph"/>
              <w:spacing w:line="238" w:lineRule="atLeast"/>
              <w:rPr>
                <w:rFonts w:cs="Arial"/>
                <w:snapToGrid/>
              </w:rPr>
            </w:pPr>
            <w:r w:rsidRPr="00A94F90">
              <w:rPr>
                <w:rFonts w:cs="Arial"/>
                <w:snapToGrid/>
              </w:rPr>
              <w:t>Candidate Assessment, Screening, and Vetting Approach</w:t>
            </w:r>
          </w:p>
        </w:tc>
        <w:tc>
          <w:tcPr>
            <w:tcW w:w="0" w:type="auto"/>
            <w:vAlign w:val="center"/>
            <w:hideMark/>
          </w:tcPr>
          <w:p w14:paraId="3E2D0BC4" w14:textId="77777777" w:rsidR="00A94F90" w:rsidRPr="00A94F90" w:rsidRDefault="00A94F90" w:rsidP="00EF4A79">
            <w:pPr>
              <w:pStyle w:val="ListParagraph"/>
              <w:spacing w:line="238" w:lineRule="atLeast"/>
              <w:rPr>
                <w:rFonts w:cs="Arial"/>
                <w:snapToGrid/>
              </w:rPr>
            </w:pPr>
            <w:r w:rsidRPr="00A94F90">
              <w:rPr>
                <w:rFonts w:cs="Arial"/>
                <w:snapToGrid/>
              </w:rPr>
              <w:t>20</w:t>
            </w:r>
          </w:p>
        </w:tc>
      </w:tr>
      <w:tr w:rsidR="00A94F90" w:rsidRPr="00A94F90" w14:paraId="42AEF64E" w14:textId="77777777">
        <w:trPr>
          <w:tblCellSpacing w:w="15" w:type="dxa"/>
        </w:trPr>
        <w:tc>
          <w:tcPr>
            <w:tcW w:w="0" w:type="auto"/>
            <w:vAlign w:val="center"/>
            <w:hideMark/>
          </w:tcPr>
          <w:p w14:paraId="03440799" w14:textId="77777777" w:rsidR="00A94F90" w:rsidRPr="00A94F90" w:rsidRDefault="00A94F90" w:rsidP="00EF4A79">
            <w:pPr>
              <w:pStyle w:val="ListParagraph"/>
              <w:spacing w:line="238" w:lineRule="atLeast"/>
              <w:rPr>
                <w:rFonts w:cs="Arial"/>
                <w:snapToGrid/>
              </w:rPr>
            </w:pPr>
            <w:r w:rsidRPr="00A94F90">
              <w:rPr>
                <w:rFonts w:cs="Arial"/>
                <w:snapToGrid/>
              </w:rPr>
              <w:t>Project Management, Reporting, and Deliverables</w:t>
            </w:r>
          </w:p>
        </w:tc>
        <w:tc>
          <w:tcPr>
            <w:tcW w:w="0" w:type="auto"/>
            <w:vAlign w:val="center"/>
            <w:hideMark/>
          </w:tcPr>
          <w:p w14:paraId="63E426BC" w14:textId="77777777" w:rsidR="00A94F90" w:rsidRPr="00A94F90" w:rsidRDefault="00A94F90" w:rsidP="00EF4A79">
            <w:pPr>
              <w:pStyle w:val="ListParagraph"/>
              <w:spacing w:line="238" w:lineRule="atLeast"/>
              <w:rPr>
                <w:rFonts w:cs="Arial"/>
                <w:snapToGrid/>
              </w:rPr>
            </w:pPr>
            <w:r w:rsidRPr="00A94F90">
              <w:rPr>
                <w:rFonts w:cs="Arial"/>
                <w:snapToGrid/>
              </w:rPr>
              <w:t>10</w:t>
            </w:r>
          </w:p>
        </w:tc>
      </w:tr>
      <w:tr w:rsidR="00A94F90" w:rsidRPr="00A94F90" w14:paraId="548B912E" w14:textId="77777777">
        <w:trPr>
          <w:tblCellSpacing w:w="15" w:type="dxa"/>
        </w:trPr>
        <w:tc>
          <w:tcPr>
            <w:tcW w:w="0" w:type="auto"/>
            <w:vAlign w:val="center"/>
            <w:hideMark/>
          </w:tcPr>
          <w:p w14:paraId="4D2BF06B" w14:textId="72F51C26" w:rsidR="00A94F90" w:rsidRPr="00A94F90" w:rsidRDefault="00A94F90" w:rsidP="00EF4A79">
            <w:pPr>
              <w:pStyle w:val="ListParagraph"/>
              <w:spacing w:line="238" w:lineRule="atLeast"/>
              <w:rPr>
                <w:rFonts w:cs="Arial"/>
                <w:snapToGrid/>
              </w:rPr>
            </w:pPr>
            <w:r w:rsidRPr="00A94F90">
              <w:rPr>
                <w:rFonts w:cs="Arial"/>
                <w:snapToGrid/>
              </w:rPr>
              <w:t>Placement Guarantee and Compliance with S</w:t>
            </w:r>
            <w:r w:rsidR="00EF4A79">
              <w:rPr>
                <w:rFonts w:cs="Arial"/>
                <w:snapToGrid/>
              </w:rPr>
              <w:t>cope</w:t>
            </w:r>
            <w:r w:rsidRPr="00A94F90">
              <w:rPr>
                <w:rFonts w:cs="Arial"/>
                <w:snapToGrid/>
              </w:rPr>
              <w:t xml:space="preserve"> Requirements</w:t>
            </w:r>
          </w:p>
        </w:tc>
        <w:tc>
          <w:tcPr>
            <w:tcW w:w="0" w:type="auto"/>
            <w:vAlign w:val="center"/>
            <w:hideMark/>
          </w:tcPr>
          <w:p w14:paraId="29B309CC" w14:textId="77777777" w:rsidR="00A94F90" w:rsidRPr="00A94F90" w:rsidRDefault="00A94F90" w:rsidP="00EF4A79">
            <w:pPr>
              <w:pStyle w:val="ListParagraph"/>
              <w:spacing w:line="238" w:lineRule="atLeast"/>
              <w:rPr>
                <w:rFonts w:cs="Arial"/>
                <w:snapToGrid/>
              </w:rPr>
            </w:pPr>
            <w:r w:rsidRPr="00A94F90">
              <w:rPr>
                <w:rFonts w:cs="Arial"/>
                <w:snapToGrid/>
              </w:rPr>
              <w:t>10</w:t>
            </w:r>
          </w:p>
        </w:tc>
      </w:tr>
      <w:tr w:rsidR="00A94F90" w:rsidRPr="00A94F90" w14:paraId="6509B25F" w14:textId="77777777" w:rsidTr="002A0D62">
        <w:trPr>
          <w:tblCellSpacing w:w="15" w:type="dxa"/>
        </w:trPr>
        <w:tc>
          <w:tcPr>
            <w:tcW w:w="0" w:type="auto"/>
            <w:tcBorders>
              <w:bottom w:val="single" w:sz="4" w:space="0" w:color="auto"/>
            </w:tcBorders>
            <w:vAlign w:val="center"/>
            <w:hideMark/>
          </w:tcPr>
          <w:p w14:paraId="094D62C9" w14:textId="77777777" w:rsidR="00A94F90" w:rsidRPr="002A0D62" w:rsidRDefault="00A94F90" w:rsidP="00EF4A79">
            <w:pPr>
              <w:pStyle w:val="ListParagraph"/>
              <w:spacing w:line="238" w:lineRule="atLeast"/>
              <w:rPr>
                <w:rFonts w:cs="Arial"/>
                <w:snapToGrid/>
              </w:rPr>
            </w:pPr>
            <w:r w:rsidRPr="002A0D62">
              <w:rPr>
                <w:rFonts w:cs="Arial"/>
                <w:snapToGrid/>
              </w:rPr>
              <w:t>Price</w:t>
            </w:r>
          </w:p>
        </w:tc>
        <w:tc>
          <w:tcPr>
            <w:tcW w:w="0" w:type="auto"/>
            <w:tcBorders>
              <w:bottom w:val="single" w:sz="4" w:space="0" w:color="auto"/>
            </w:tcBorders>
            <w:vAlign w:val="center"/>
            <w:hideMark/>
          </w:tcPr>
          <w:p w14:paraId="78D38106" w14:textId="77777777" w:rsidR="00A94F90" w:rsidRPr="002A0D62" w:rsidRDefault="00A94F90" w:rsidP="00EF4A79">
            <w:pPr>
              <w:pStyle w:val="ListParagraph"/>
              <w:spacing w:line="238" w:lineRule="atLeast"/>
              <w:rPr>
                <w:rFonts w:cs="Arial"/>
                <w:snapToGrid/>
              </w:rPr>
            </w:pPr>
            <w:r w:rsidRPr="002A0D62">
              <w:rPr>
                <w:rFonts w:cs="Arial"/>
                <w:snapToGrid/>
              </w:rPr>
              <w:t>10</w:t>
            </w:r>
          </w:p>
        </w:tc>
      </w:tr>
      <w:tr w:rsidR="00A94F90" w:rsidRPr="002A0D62" w14:paraId="251D7E7D" w14:textId="77777777">
        <w:trPr>
          <w:tblCellSpacing w:w="15" w:type="dxa"/>
        </w:trPr>
        <w:tc>
          <w:tcPr>
            <w:tcW w:w="0" w:type="auto"/>
            <w:vAlign w:val="center"/>
            <w:hideMark/>
          </w:tcPr>
          <w:p w14:paraId="400CD5A1" w14:textId="77777777" w:rsidR="00A94F90" w:rsidRPr="002A0D62" w:rsidRDefault="00A94F90" w:rsidP="00A94F90">
            <w:pPr>
              <w:pStyle w:val="ListParagraph"/>
              <w:spacing w:before="120" w:line="238" w:lineRule="atLeast"/>
              <w:rPr>
                <w:rFonts w:cs="Arial"/>
                <w:b/>
                <w:bCs/>
                <w:snapToGrid/>
              </w:rPr>
            </w:pPr>
            <w:r w:rsidRPr="002A0D62">
              <w:rPr>
                <w:rFonts w:cs="Arial"/>
                <w:b/>
                <w:bCs/>
                <w:snapToGrid/>
              </w:rPr>
              <w:t>Total Possible Points</w:t>
            </w:r>
          </w:p>
        </w:tc>
        <w:tc>
          <w:tcPr>
            <w:tcW w:w="0" w:type="auto"/>
            <w:vAlign w:val="center"/>
            <w:hideMark/>
          </w:tcPr>
          <w:p w14:paraId="476C69A3" w14:textId="77777777" w:rsidR="00A94F90" w:rsidRPr="002A0D62" w:rsidRDefault="00A94F90" w:rsidP="00A94F90">
            <w:pPr>
              <w:pStyle w:val="ListParagraph"/>
              <w:spacing w:before="120" w:line="238" w:lineRule="atLeast"/>
              <w:rPr>
                <w:rFonts w:cs="Arial"/>
                <w:b/>
                <w:bCs/>
                <w:snapToGrid/>
              </w:rPr>
            </w:pPr>
            <w:r w:rsidRPr="002A0D62">
              <w:rPr>
                <w:rFonts w:cs="Arial"/>
                <w:b/>
                <w:bCs/>
                <w:snapToGrid/>
              </w:rPr>
              <w:t>100</w:t>
            </w:r>
          </w:p>
        </w:tc>
      </w:tr>
      <w:tr w:rsidR="00EF4A79" w:rsidRPr="002A0D62" w14:paraId="73190EA3" w14:textId="77777777">
        <w:trPr>
          <w:tblCellSpacing w:w="15" w:type="dxa"/>
        </w:trPr>
        <w:tc>
          <w:tcPr>
            <w:tcW w:w="0" w:type="auto"/>
            <w:vAlign w:val="center"/>
          </w:tcPr>
          <w:p w14:paraId="75C03014" w14:textId="77777777" w:rsidR="00EF4A79" w:rsidRPr="002A0D62" w:rsidRDefault="00EF4A79" w:rsidP="00A94F90">
            <w:pPr>
              <w:pStyle w:val="ListParagraph"/>
              <w:spacing w:before="120" w:line="238" w:lineRule="atLeast"/>
              <w:rPr>
                <w:rFonts w:cs="Arial"/>
                <w:b/>
                <w:bCs/>
                <w:snapToGrid/>
              </w:rPr>
            </w:pPr>
          </w:p>
        </w:tc>
        <w:tc>
          <w:tcPr>
            <w:tcW w:w="0" w:type="auto"/>
            <w:vAlign w:val="center"/>
          </w:tcPr>
          <w:p w14:paraId="690154A4" w14:textId="77777777" w:rsidR="00EF4A79" w:rsidRPr="002A0D62" w:rsidRDefault="00EF4A79" w:rsidP="00A94F90">
            <w:pPr>
              <w:pStyle w:val="ListParagraph"/>
              <w:spacing w:before="120" w:line="238" w:lineRule="atLeast"/>
              <w:rPr>
                <w:rFonts w:cs="Arial"/>
                <w:b/>
                <w:bCs/>
                <w:snapToGrid/>
              </w:rPr>
            </w:pPr>
          </w:p>
        </w:tc>
      </w:tr>
    </w:tbl>
    <w:p w14:paraId="4E5C48E5" w14:textId="0FC3905E" w:rsidR="00D52F59" w:rsidRPr="00D52F59" w:rsidRDefault="00637259" w:rsidP="00B31603">
      <w:pPr>
        <w:spacing w:after="120"/>
        <w:ind w:left="720" w:hanging="720"/>
        <w:jc w:val="both"/>
        <w:rPr>
          <w:rFonts w:eastAsia="Calibri" w:cs="Arial"/>
          <w:b/>
          <w:snapToGrid/>
          <w:sz w:val="22"/>
          <w:szCs w:val="22"/>
          <w:u w:val="thick"/>
        </w:rPr>
      </w:pPr>
      <w:r w:rsidRPr="00020189">
        <w:rPr>
          <w:rFonts w:eastAsia="Calibri" w:cs="Arial"/>
          <w:b/>
          <w:snapToGrid/>
        </w:rPr>
        <w:t>END OF SPECIFICATIONS / SCOPE OF WORK</w:t>
      </w:r>
    </w:p>
    <w:sectPr w:rsidR="00D52F59" w:rsidRPr="00D52F59" w:rsidSect="00970ADF">
      <w:headerReference w:type="default" r:id="rId11"/>
      <w:footerReference w:type="default" r:id="rId12"/>
      <w:endnotePr>
        <w:numFmt w:val="decimal"/>
      </w:endnotePr>
      <w:pgSz w:w="12240" w:h="15840" w:code="1"/>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B3D99" w14:textId="77777777" w:rsidR="00E218A6" w:rsidRDefault="00E218A6" w:rsidP="007476E8">
      <w:r>
        <w:separator/>
      </w:r>
    </w:p>
  </w:endnote>
  <w:endnote w:type="continuationSeparator" w:id="0">
    <w:p w14:paraId="6E2EDACE" w14:textId="77777777" w:rsidR="00E218A6" w:rsidRDefault="00E218A6" w:rsidP="0074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
    <w:panose1 w:val="020B0604020202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8762" w14:textId="77777777" w:rsidR="00400B65" w:rsidRDefault="00400B65">
    <w:pPr>
      <w:pStyle w:val="Footer"/>
      <w:jc w:val="right"/>
    </w:pPr>
    <w:r>
      <w:fldChar w:fldCharType="begin"/>
    </w:r>
    <w:r>
      <w:instrText xml:space="preserve"> PAGE   \* MERGEFORMAT </w:instrText>
    </w:r>
    <w:r>
      <w:fldChar w:fldCharType="separate"/>
    </w:r>
    <w:r w:rsidR="00B1632D">
      <w:rPr>
        <w:noProof/>
      </w:rPr>
      <w:t>1</w:t>
    </w:r>
    <w:r>
      <w:rPr>
        <w:noProof/>
      </w:rPr>
      <w:fldChar w:fldCharType="end"/>
    </w:r>
  </w:p>
  <w:p w14:paraId="0BA0829C" w14:textId="77777777" w:rsidR="00400B65" w:rsidRDefault="00400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5162A" w14:textId="77777777" w:rsidR="00E218A6" w:rsidRDefault="00E218A6" w:rsidP="007476E8">
      <w:r>
        <w:separator/>
      </w:r>
    </w:p>
  </w:footnote>
  <w:footnote w:type="continuationSeparator" w:id="0">
    <w:p w14:paraId="185E9577" w14:textId="77777777" w:rsidR="00E218A6" w:rsidRDefault="00E218A6" w:rsidP="00747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8621D" w14:textId="77777777" w:rsidR="00970ADF" w:rsidRDefault="00970ADF">
    <w:pPr>
      <w:pStyle w:val="Header"/>
    </w:pPr>
    <w:r>
      <w:rPr>
        <w:noProof/>
        <w:snapToGrid/>
      </w:rPr>
      <w:drawing>
        <wp:anchor distT="0" distB="0" distL="114300" distR="114300" simplePos="0" relativeHeight="251658240" behindDoc="1" locked="0" layoutInCell="1" allowOverlap="1" wp14:anchorId="1878D98D" wp14:editId="6F3EBC47">
          <wp:simplePos x="0" y="0"/>
          <wp:positionH relativeFrom="column">
            <wp:posOffset>4352734</wp:posOffset>
          </wp:positionH>
          <wp:positionV relativeFrom="paragraph">
            <wp:posOffset>-105068</wp:posOffset>
          </wp:positionV>
          <wp:extent cx="1593563" cy="492370"/>
          <wp:effectExtent l="0" t="0" r="6985" b="317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lor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93563" cy="4923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503"/>
    <w:multiLevelType w:val="hybridMultilevel"/>
    <w:tmpl w:val="D7DCB6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1E1A79"/>
    <w:multiLevelType w:val="hybridMultilevel"/>
    <w:tmpl w:val="8F02C0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92760C"/>
    <w:multiLevelType w:val="hybridMultilevel"/>
    <w:tmpl w:val="A97814B2"/>
    <w:lvl w:ilvl="0" w:tplc="4BBA7FD6">
      <w:start w:val="1"/>
      <w:numFmt w:val="decimal"/>
      <w:lvlText w:val="%1."/>
      <w:lvlJc w:val="left"/>
      <w:pPr>
        <w:ind w:left="475" w:hanging="435"/>
      </w:pPr>
      <w:rPr>
        <w:rFonts w:hint="default"/>
        <w:u w:val="none"/>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3" w15:restartNumberingAfterBreak="0">
    <w:nsid w:val="061F7E2C"/>
    <w:multiLevelType w:val="hybridMultilevel"/>
    <w:tmpl w:val="62EA30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7224363"/>
    <w:multiLevelType w:val="hybridMultilevel"/>
    <w:tmpl w:val="FA24F1F4"/>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5" w15:restartNumberingAfterBreak="0">
    <w:nsid w:val="07DA72AB"/>
    <w:multiLevelType w:val="hybridMultilevel"/>
    <w:tmpl w:val="BB2E83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C90248"/>
    <w:multiLevelType w:val="hybridMultilevel"/>
    <w:tmpl w:val="315C0F10"/>
    <w:lvl w:ilvl="0" w:tplc="04090001">
      <w:start w:val="1"/>
      <w:numFmt w:val="decimal"/>
      <w:lvlText w:val="%1"/>
      <w:lvlJc w:val="left"/>
      <w:pPr>
        <w:tabs>
          <w:tab w:val="num" w:pos="900"/>
        </w:tabs>
        <w:ind w:left="900" w:hanging="540"/>
      </w:pPr>
      <w:rPr>
        <w:rFonts w:hint="default"/>
      </w:rPr>
    </w:lvl>
    <w:lvl w:ilvl="1" w:tplc="04090003">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0F2D6D7C"/>
    <w:multiLevelType w:val="hybridMultilevel"/>
    <w:tmpl w:val="3A80C37A"/>
    <w:lvl w:ilvl="0" w:tplc="8EB05F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805F0F"/>
    <w:multiLevelType w:val="multilevel"/>
    <w:tmpl w:val="CD70D206"/>
    <w:lvl w:ilvl="0">
      <w:start w:val="1"/>
      <w:numFmt w:val="decimal"/>
      <w:lvlText w:val="%1"/>
      <w:lvlJc w:val="left"/>
      <w:pPr>
        <w:tabs>
          <w:tab w:val="num" w:pos="900"/>
        </w:tabs>
        <w:ind w:left="900" w:hanging="54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3C64045"/>
    <w:multiLevelType w:val="hybridMultilevel"/>
    <w:tmpl w:val="BCAEEC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6BB31BF"/>
    <w:multiLevelType w:val="multilevel"/>
    <w:tmpl w:val="0DD0683C"/>
    <w:lvl w:ilvl="0">
      <w:start w:val="1"/>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FF27CA"/>
    <w:multiLevelType w:val="hybridMultilevel"/>
    <w:tmpl w:val="1ED4003E"/>
    <w:lvl w:ilvl="0" w:tplc="09348F1E">
      <w:start w:val="1"/>
      <w:numFmt w:val="decimal"/>
      <w:lvlText w:val="%1"/>
      <w:lvlJc w:val="left"/>
      <w:pPr>
        <w:tabs>
          <w:tab w:val="num" w:pos="900"/>
        </w:tabs>
        <w:ind w:left="900" w:hanging="540"/>
      </w:pPr>
      <w:rPr>
        <w:rFonts w:hint="default"/>
      </w:rPr>
    </w:lvl>
    <w:lvl w:ilvl="1" w:tplc="073E50FC">
      <w:start w:val="1"/>
      <w:numFmt w:val="lowerLetter"/>
      <w:lvlText w:val="%2."/>
      <w:lvlJc w:val="left"/>
      <w:pPr>
        <w:tabs>
          <w:tab w:val="num" w:pos="1440"/>
        </w:tabs>
        <w:ind w:left="1440" w:hanging="360"/>
      </w:pPr>
    </w:lvl>
    <w:lvl w:ilvl="2" w:tplc="4874D84C" w:tentative="1">
      <w:start w:val="1"/>
      <w:numFmt w:val="lowerRoman"/>
      <w:lvlText w:val="%3."/>
      <w:lvlJc w:val="right"/>
      <w:pPr>
        <w:tabs>
          <w:tab w:val="num" w:pos="2160"/>
        </w:tabs>
        <w:ind w:left="2160" w:hanging="180"/>
      </w:pPr>
    </w:lvl>
    <w:lvl w:ilvl="3" w:tplc="585072E4" w:tentative="1">
      <w:start w:val="1"/>
      <w:numFmt w:val="decimal"/>
      <w:lvlText w:val="%4."/>
      <w:lvlJc w:val="left"/>
      <w:pPr>
        <w:tabs>
          <w:tab w:val="num" w:pos="2880"/>
        </w:tabs>
        <w:ind w:left="2880" w:hanging="360"/>
      </w:pPr>
    </w:lvl>
    <w:lvl w:ilvl="4" w:tplc="1BD637D0" w:tentative="1">
      <w:start w:val="1"/>
      <w:numFmt w:val="lowerLetter"/>
      <w:lvlText w:val="%5."/>
      <w:lvlJc w:val="left"/>
      <w:pPr>
        <w:tabs>
          <w:tab w:val="num" w:pos="3600"/>
        </w:tabs>
        <w:ind w:left="3600" w:hanging="360"/>
      </w:pPr>
    </w:lvl>
    <w:lvl w:ilvl="5" w:tplc="B02E46F2" w:tentative="1">
      <w:start w:val="1"/>
      <w:numFmt w:val="lowerRoman"/>
      <w:lvlText w:val="%6."/>
      <w:lvlJc w:val="right"/>
      <w:pPr>
        <w:tabs>
          <w:tab w:val="num" w:pos="4320"/>
        </w:tabs>
        <w:ind w:left="4320" w:hanging="180"/>
      </w:pPr>
    </w:lvl>
    <w:lvl w:ilvl="6" w:tplc="212E5852" w:tentative="1">
      <w:start w:val="1"/>
      <w:numFmt w:val="decimal"/>
      <w:lvlText w:val="%7."/>
      <w:lvlJc w:val="left"/>
      <w:pPr>
        <w:tabs>
          <w:tab w:val="num" w:pos="5040"/>
        </w:tabs>
        <w:ind w:left="5040" w:hanging="360"/>
      </w:pPr>
    </w:lvl>
    <w:lvl w:ilvl="7" w:tplc="D2547932" w:tentative="1">
      <w:start w:val="1"/>
      <w:numFmt w:val="lowerLetter"/>
      <w:lvlText w:val="%8."/>
      <w:lvlJc w:val="left"/>
      <w:pPr>
        <w:tabs>
          <w:tab w:val="num" w:pos="5760"/>
        </w:tabs>
        <w:ind w:left="5760" w:hanging="360"/>
      </w:pPr>
    </w:lvl>
    <w:lvl w:ilvl="8" w:tplc="0160F7A6" w:tentative="1">
      <w:start w:val="1"/>
      <w:numFmt w:val="lowerRoman"/>
      <w:lvlText w:val="%9."/>
      <w:lvlJc w:val="right"/>
      <w:pPr>
        <w:tabs>
          <w:tab w:val="num" w:pos="6480"/>
        </w:tabs>
        <w:ind w:left="6480" w:hanging="180"/>
      </w:pPr>
    </w:lvl>
  </w:abstractNum>
  <w:abstractNum w:abstractNumId="12" w15:restartNumberingAfterBreak="0">
    <w:nsid w:val="1C54068D"/>
    <w:multiLevelType w:val="hybridMultilevel"/>
    <w:tmpl w:val="DF8A31DA"/>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3" w15:restartNumberingAfterBreak="0">
    <w:nsid w:val="210D36CF"/>
    <w:multiLevelType w:val="multilevel"/>
    <w:tmpl w:val="8ADA509E"/>
    <w:lvl w:ilvl="0">
      <w:start w:val="1"/>
      <w:numFmt w:val="decimal"/>
      <w:lvlText w:val="%1"/>
      <w:lvlJc w:val="left"/>
      <w:pPr>
        <w:tabs>
          <w:tab w:val="num" w:pos="720"/>
        </w:tabs>
        <w:ind w:left="360" w:hanging="360"/>
      </w:pPr>
      <w:rPr>
        <w:rFonts w:ascii="Arial" w:hAnsi="Arial" w:hint="default"/>
        <w:b/>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10E52CB"/>
    <w:multiLevelType w:val="multilevel"/>
    <w:tmpl w:val="298EB2D4"/>
    <w:lvl w:ilvl="0">
      <w:start w:val="6"/>
      <w:numFmt w:val="decimal"/>
      <w:lvlText w:val="%1"/>
      <w:lvlJc w:val="left"/>
      <w:pPr>
        <w:tabs>
          <w:tab w:val="num" w:pos="720"/>
        </w:tabs>
        <w:ind w:left="360" w:hanging="360"/>
      </w:pPr>
      <w:rPr>
        <w:rFonts w:ascii="Arial" w:hAnsi="Arial" w:hint="default"/>
        <w:b/>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5BE115C"/>
    <w:multiLevelType w:val="hybridMultilevel"/>
    <w:tmpl w:val="5C102A42"/>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6" w15:restartNumberingAfterBreak="0">
    <w:nsid w:val="2A583C17"/>
    <w:multiLevelType w:val="multilevel"/>
    <w:tmpl w:val="28BE6530"/>
    <w:lvl w:ilvl="0">
      <w:start w:val="1"/>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4C15CD"/>
    <w:multiLevelType w:val="multilevel"/>
    <w:tmpl w:val="AEDCCC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5."/>
      <w:lvlJc w:val="left"/>
      <w:pPr>
        <w:tabs>
          <w:tab w:val="num" w:pos="360"/>
        </w:tabs>
        <w:ind w:left="360" w:hanging="360"/>
      </w:pPr>
      <w:rPr>
        <w:rFonts w:hint="default"/>
      </w:rPr>
    </w:lvl>
    <w:lvl w:ilvl="5">
      <w:start w:val="1"/>
      <w:numFmt w:val="decimal"/>
      <w:lvlText w:val="%6."/>
      <w:lvlJc w:val="left"/>
      <w:pPr>
        <w:tabs>
          <w:tab w:val="num" w:pos="360"/>
        </w:tabs>
        <w:ind w:left="360" w:hanging="36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F551AEF"/>
    <w:multiLevelType w:val="hybridMultilevel"/>
    <w:tmpl w:val="D0FCE9D2"/>
    <w:lvl w:ilvl="0" w:tplc="4BBA7FD6">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FC54FA1"/>
    <w:multiLevelType w:val="multilevel"/>
    <w:tmpl w:val="BF0840A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02112AF"/>
    <w:multiLevelType w:val="multilevel"/>
    <w:tmpl w:val="BB60E48A"/>
    <w:styleLink w:val="Style1"/>
    <w:lvl w:ilvl="0">
      <w:start w:val="1"/>
      <w:numFmt w:val="decimal"/>
      <w:lvlText w:val="%1"/>
      <w:lvlJc w:val="left"/>
      <w:pPr>
        <w:tabs>
          <w:tab w:val="num" w:pos="153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1607281"/>
    <w:multiLevelType w:val="hybridMultilevel"/>
    <w:tmpl w:val="A448F4DA"/>
    <w:lvl w:ilvl="0" w:tplc="FB56D5F2">
      <w:start w:val="1"/>
      <w:numFmt w:val="upperRoman"/>
      <w:lvlText w:val="%1."/>
      <w:lvlJc w:val="left"/>
      <w:pPr>
        <w:tabs>
          <w:tab w:val="num" w:pos="0"/>
        </w:tabs>
        <w:ind w:left="0" w:hanging="720"/>
      </w:pPr>
      <w:rPr>
        <w:rFonts w:hint="default"/>
      </w:rPr>
    </w:lvl>
    <w:lvl w:ilvl="1" w:tplc="4B82105A" w:tentative="1">
      <w:start w:val="1"/>
      <w:numFmt w:val="lowerLetter"/>
      <w:lvlText w:val="%2."/>
      <w:lvlJc w:val="left"/>
      <w:pPr>
        <w:tabs>
          <w:tab w:val="num" w:pos="360"/>
        </w:tabs>
        <w:ind w:left="360" w:hanging="360"/>
      </w:pPr>
    </w:lvl>
    <w:lvl w:ilvl="2" w:tplc="BF1AEA0C" w:tentative="1">
      <w:start w:val="1"/>
      <w:numFmt w:val="lowerRoman"/>
      <w:lvlText w:val="%3."/>
      <w:lvlJc w:val="right"/>
      <w:pPr>
        <w:tabs>
          <w:tab w:val="num" w:pos="1080"/>
        </w:tabs>
        <w:ind w:left="1080" w:hanging="180"/>
      </w:pPr>
    </w:lvl>
    <w:lvl w:ilvl="3" w:tplc="93468A1E" w:tentative="1">
      <w:start w:val="1"/>
      <w:numFmt w:val="decimal"/>
      <w:lvlText w:val="%4."/>
      <w:lvlJc w:val="left"/>
      <w:pPr>
        <w:tabs>
          <w:tab w:val="num" w:pos="1800"/>
        </w:tabs>
        <w:ind w:left="1800" w:hanging="360"/>
      </w:pPr>
    </w:lvl>
    <w:lvl w:ilvl="4" w:tplc="3972276C" w:tentative="1">
      <w:start w:val="1"/>
      <w:numFmt w:val="lowerLetter"/>
      <w:lvlText w:val="%5."/>
      <w:lvlJc w:val="left"/>
      <w:pPr>
        <w:tabs>
          <w:tab w:val="num" w:pos="2520"/>
        </w:tabs>
        <w:ind w:left="2520" w:hanging="360"/>
      </w:pPr>
    </w:lvl>
    <w:lvl w:ilvl="5" w:tplc="BE068C04" w:tentative="1">
      <w:start w:val="1"/>
      <w:numFmt w:val="lowerRoman"/>
      <w:lvlText w:val="%6."/>
      <w:lvlJc w:val="right"/>
      <w:pPr>
        <w:tabs>
          <w:tab w:val="num" w:pos="3240"/>
        </w:tabs>
        <w:ind w:left="3240" w:hanging="180"/>
      </w:pPr>
    </w:lvl>
    <w:lvl w:ilvl="6" w:tplc="1DC2F208" w:tentative="1">
      <w:start w:val="1"/>
      <w:numFmt w:val="decimal"/>
      <w:lvlText w:val="%7."/>
      <w:lvlJc w:val="left"/>
      <w:pPr>
        <w:tabs>
          <w:tab w:val="num" w:pos="3960"/>
        </w:tabs>
        <w:ind w:left="3960" w:hanging="360"/>
      </w:pPr>
    </w:lvl>
    <w:lvl w:ilvl="7" w:tplc="E564C608" w:tentative="1">
      <w:start w:val="1"/>
      <w:numFmt w:val="lowerLetter"/>
      <w:lvlText w:val="%8."/>
      <w:lvlJc w:val="left"/>
      <w:pPr>
        <w:tabs>
          <w:tab w:val="num" w:pos="4680"/>
        </w:tabs>
        <w:ind w:left="4680" w:hanging="360"/>
      </w:pPr>
    </w:lvl>
    <w:lvl w:ilvl="8" w:tplc="94087626" w:tentative="1">
      <w:start w:val="1"/>
      <w:numFmt w:val="lowerRoman"/>
      <w:lvlText w:val="%9."/>
      <w:lvlJc w:val="right"/>
      <w:pPr>
        <w:tabs>
          <w:tab w:val="num" w:pos="5400"/>
        </w:tabs>
        <w:ind w:left="5400" w:hanging="180"/>
      </w:pPr>
    </w:lvl>
  </w:abstractNum>
  <w:abstractNum w:abstractNumId="22" w15:restartNumberingAfterBreak="0">
    <w:nsid w:val="337E1D01"/>
    <w:multiLevelType w:val="singleLevel"/>
    <w:tmpl w:val="AD46C9AC"/>
    <w:lvl w:ilvl="0">
      <w:start w:val="1"/>
      <w:numFmt w:val="decimal"/>
      <w:pStyle w:val="Level1"/>
      <w:lvlText w:val="%1."/>
      <w:lvlJc w:val="left"/>
      <w:pPr>
        <w:tabs>
          <w:tab w:val="num" w:pos="1080"/>
        </w:tabs>
        <w:ind w:left="1080" w:hanging="360"/>
      </w:pPr>
      <w:rPr>
        <w:rFonts w:hint="default"/>
      </w:rPr>
    </w:lvl>
  </w:abstractNum>
  <w:abstractNum w:abstractNumId="23" w15:restartNumberingAfterBreak="0">
    <w:nsid w:val="41D25F90"/>
    <w:multiLevelType w:val="hybridMultilevel"/>
    <w:tmpl w:val="AF5017E8"/>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448D0D1F"/>
    <w:multiLevelType w:val="hybridMultilevel"/>
    <w:tmpl w:val="103C329C"/>
    <w:lvl w:ilvl="0" w:tplc="D7E627E8">
      <w:start w:val="16"/>
      <w:numFmt w:val="bullet"/>
      <w:lvlText w:val=""/>
      <w:lvlJc w:val="left"/>
      <w:pPr>
        <w:ind w:left="1080" w:hanging="360"/>
      </w:pPr>
      <w:rPr>
        <w:rFonts w:ascii="Webdings" w:eastAsia="Calibri" w:hAnsi="Webdings" w:cs="Arial" w:hint="default"/>
        <w:b/>
        <w:sz w:val="32"/>
        <w:szCs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61B4277"/>
    <w:multiLevelType w:val="multilevel"/>
    <w:tmpl w:val="0DD0683C"/>
    <w:lvl w:ilvl="0">
      <w:start w:val="1"/>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75F5E49"/>
    <w:multiLevelType w:val="multilevel"/>
    <w:tmpl w:val="BFAA729A"/>
    <w:lvl w:ilvl="0">
      <w:start w:val="1"/>
      <w:numFmt w:val="decimal"/>
      <w:pStyle w:val="Heading1"/>
      <w:lvlText w:val="%1"/>
      <w:lvlJc w:val="left"/>
      <w:pPr>
        <w:tabs>
          <w:tab w:val="num" w:pos="720"/>
        </w:tabs>
        <w:ind w:left="720" w:hanging="720"/>
      </w:pPr>
      <w:rPr>
        <w:rFonts w:ascii="Arial" w:hAnsi="Arial" w:hint="default"/>
        <w:b/>
        <w:i w:val="0"/>
        <w:caps w:val="0"/>
        <w:strike w:val="0"/>
        <w:dstrike w:val="0"/>
        <w:vanish w:val="0"/>
        <w:color w:val="000000"/>
        <w:sz w:val="20"/>
        <w:vertAlign w:val="baseline"/>
      </w:rPr>
    </w:lvl>
    <w:lvl w:ilvl="1">
      <w:start w:val="1"/>
      <w:numFmt w:val="decimal"/>
      <w:pStyle w:val="Heading2"/>
      <w:lvlText w:val="%1.%2"/>
      <w:lvlJc w:val="left"/>
      <w:pPr>
        <w:tabs>
          <w:tab w:val="num" w:pos="1260"/>
        </w:tabs>
        <w:ind w:left="126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pStyle w:val="Heading3"/>
      <w:lvlText w:val="%1.%2.%3"/>
      <w:lvlJc w:val="left"/>
      <w:pPr>
        <w:tabs>
          <w:tab w:val="num" w:pos="720"/>
        </w:tabs>
        <w:ind w:left="720" w:hanging="720"/>
      </w:pPr>
      <w:rPr>
        <w:rFonts w:ascii="Arial" w:hAnsi="Arial" w:hint="default"/>
        <w:caps w:val="0"/>
        <w:strike w:val="0"/>
        <w:dstrike w:val="0"/>
        <w:vanish w:val="0"/>
        <w:color w:val="000000"/>
        <w:sz w:val="20"/>
        <w:vertAlign w:val="baseline"/>
      </w:rPr>
    </w:lvl>
    <w:lvl w:ilvl="3">
      <w:start w:val="1"/>
      <w:numFmt w:val="decimal"/>
      <w:pStyle w:val="Heading4"/>
      <w:lvlText w:val="%1.%2.%3.%4"/>
      <w:lvlJc w:val="left"/>
      <w:pPr>
        <w:tabs>
          <w:tab w:val="num" w:pos="1314"/>
        </w:tabs>
        <w:ind w:left="131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7E7293B"/>
    <w:multiLevelType w:val="hybridMultilevel"/>
    <w:tmpl w:val="E04095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8B04A44"/>
    <w:multiLevelType w:val="hybridMultilevel"/>
    <w:tmpl w:val="892E3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B8E51EA"/>
    <w:multiLevelType w:val="hybridMultilevel"/>
    <w:tmpl w:val="AE6284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E915284"/>
    <w:multiLevelType w:val="hybridMultilevel"/>
    <w:tmpl w:val="001A284E"/>
    <w:lvl w:ilvl="0" w:tplc="DD8ED012">
      <w:start w:val="1"/>
      <w:numFmt w:val="decimal"/>
      <w:pStyle w:val="clearformatting"/>
      <w:lvlText w:val="%1."/>
      <w:lvlJc w:val="left"/>
      <w:pPr>
        <w:tabs>
          <w:tab w:val="num" w:pos="1440"/>
        </w:tabs>
        <w:ind w:left="1440" w:hanging="360"/>
      </w:pPr>
    </w:lvl>
    <w:lvl w:ilvl="1" w:tplc="00190409">
      <w:start w:val="1"/>
      <w:numFmt w:val="lowerLetter"/>
      <w:lvlText w:val="%2."/>
      <w:lvlJc w:val="left"/>
      <w:pPr>
        <w:tabs>
          <w:tab w:val="num" w:pos="2160"/>
        </w:tabs>
        <w:ind w:left="2160" w:hanging="360"/>
      </w:pPr>
    </w:lvl>
    <w:lvl w:ilvl="2" w:tplc="001B0409" w:tentative="1">
      <w:start w:val="1"/>
      <w:numFmt w:val="lowerRoman"/>
      <w:lvlText w:val="%3."/>
      <w:lvlJc w:val="right"/>
      <w:pPr>
        <w:tabs>
          <w:tab w:val="num" w:pos="2880"/>
        </w:tabs>
        <w:ind w:left="2880" w:hanging="180"/>
      </w:pPr>
    </w:lvl>
    <w:lvl w:ilvl="3" w:tplc="000F0409" w:tentative="1">
      <w:start w:val="1"/>
      <w:numFmt w:val="decimal"/>
      <w:lvlText w:val="%4."/>
      <w:lvlJc w:val="left"/>
      <w:pPr>
        <w:tabs>
          <w:tab w:val="num" w:pos="3600"/>
        </w:tabs>
        <w:ind w:left="3600" w:hanging="360"/>
      </w:pPr>
    </w:lvl>
    <w:lvl w:ilvl="4" w:tplc="00190409" w:tentative="1">
      <w:start w:val="1"/>
      <w:numFmt w:val="lowerLetter"/>
      <w:lvlText w:val="%5."/>
      <w:lvlJc w:val="left"/>
      <w:pPr>
        <w:tabs>
          <w:tab w:val="num" w:pos="4320"/>
        </w:tabs>
        <w:ind w:left="4320" w:hanging="360"/>
      </w:pPr>
    </w:lvl>
    <w:lvl w:ilvl="5" w:tplc="001B0409" w:tentative="1">
      <w:start w:val="1"/>
      <w:numFmt w:val="lowerRoman"/>
      <w:lvlText w:val="%6."/>
      <w:lvlJc w:val="right"/>
      <w:pPr>
        <w:tabs>
          <w:tab w:val="num" w:pos="5040"/>
        </w:tabs>
        <w:ind w:left="5040" w:hanging="180"/>
      </w:pPr>
    </w:lvl>
    <w:lvl w:ilvl="6" w:tplc="000F0409" w:tentative="1">
      <w:start w:val="1"/>
      <w:numFmt w:val="decimal"/>
      <w:lvlText w:val="%7."/>
      <w:lvlJc w:val="left"/>
      <w:pPr>
        <w:tabs>
          <w:tab w:val="num" w:pos="5760"/>
        </w:tabs>
        <w:ind w:left="5760" w:hanging="360"/>
      </w:pPr>
    </w:lvl>
    <w:lvl w:ilvl="7" w:tplc="00190409" w:tentative="1">
      <w:start w:val="1"/>
      <w:numFmt w:val="lowerLetter"/>
      <w:lvlText w:val="%8."/>
      <w:lvlJc w:val="left"/>
      <w:pPr>
        <w:tabs>
          <w:tab w:val="num" w:pos="6480"/>
        </w:tabs>
        <w:ind w:left="6480" w:hanging="360"/>
      </w:pPr>
    </w:lvl>
    <w:lvl w:ilvl="8" w:tplc="001B0409" w:tentative="1">
      <w:start w:val="1"/>
      <w:numFmt w:val="lowerRoman"/>
      <w:lvlText w:val="%9."/>
      <w:lvlJc w:val="right"/>
      <w:pPr>
        <w:tabs>
          <w:tab w:val="num" w:pos="7200"/>
        </w:tabs>
        <w:ind w:left="7200" w:hanging="180"/>
      </w:pPr>
    </w:lvl>
  </w:abstractNum>
  <w:abstractNum w:abstractNumId="31" w15:restartNumberingAfterBreak="0">
    <w:nsid w:val="536F0C1B"/>
    <w:multiLevelType w:val="hybridMultilevel"/>
    <w:tmpl w:val="30360EEE"/>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2" w15:restartNumberingAfterBreak="0">
    <w:nsid w:val="55EC7671"/>
    <w:multiLevelType w:val="multilevel"/>
    <w:tmpl w:val="F78A08EA"/>
    <w:lvl w:ilvl="0">
      <w:start w:val="1"/>
      <w:numFmt w:val="decimal"/>
      <w:lvlText w:val="%1"/>
      <w:lvlJc w:val="left"/>
      <w:pPr>
        <w:tabs>
          <w:tab w:val="num" w:pos="720"/>
        </w:tabs>
        <w:ind w:left="360" w:hanging="360"/>
      </w:pPr>
      <w:rPr>
        <w:rFonts w:ascii="Arial" w:hAnsi="Arial" w:hint="default"/>
        <w:b/>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8F20EF2"/>
    <w:multiLevelType w:val="hybridMultilevel"/>
    <w:tmpl w:val="FD1A5674"/>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4" w15:restartNumberingAfterBreak="0">
    <w:nsid w:val="5A647523"/>
    <w:multiLevelType w:val="hybridMultilevel"/>
    <w:tmpl w:val="AD0C58C0"/>
    <w:lvl w:ilvl="0" w:tplc="04090019">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CDF2627"/>
    <w:multiLevelType w:val="hybridMultilevel"/>
    <w:tmpl w:val="A27C093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6C0E39"/>
    <w:multiLevelType w:val="hybridMultilevel"/>
    <w:tmpl w:val="1B06204C"/>
    <w:lvl w:ilvl="0" w:tplc="296A27E0">
      <w:start w:val="1"/>
      <w:numFmt w:val="lowerLetter"/>
      <w:lvlText w:val="(%1)"/>
      <w:lvlJc w:val="left"/>
      <w:pPr>
        <w:ind w:left="1022" w:hanging="450"/>
      </w:pPr>
      <w:rPr>
        <w:rFonts w:hint="default"/>
      </w:rPr>
    </w:lvl>
    <w:lvl w:ilvl="1" w:tplc="04090019" w:tentative="1">
      <w:start w:val="1"/>
      <w:numFmt w:val="lowerLetter"/>
      <w:lvlText w:val="%2."/>
      <w:lvlJc w:val="left"/>
      <w:pPr>
        <w:ind w:left="1652" w:hanging="360"/>
      </w:pPr>
    </w:lvl>
    <w:lvl w:ilvl="2" w:tplc="0409001B" w:tentative="1">
      <w:start w:val="1"/>
      <w:numFmt w:val="lowerRoman"/>
      <w:lvlText w:val="%3."/>
      <w:lvlJc w:val="right"/>
      <w:pPr>
        <w:ind w:left="2372" w:hanging="180"/>
      </w:pPr>
    </w:lvl>
    <w:lvl w:ilvl="3" w:tplc="0409000F" w:tentative="1">
      <w:start w:val="1"/>
      <w:numFmt w:val="decimal"/>
      <w:lvlText w:val="%4."/>
      <w:lvlJc w:val="left"/>
      <w:pPr>
        <w:ind w:left="3092" w:hanging="360"/>
      </w:pPr>
    </w:lvl>
    <w:lvl w:ilvl="4" w:tplc="04090019" w:tentative="1">
      <w:start w:val="1"/>
      <w:numFmt w:val="lowerLetter"/>
      <w:lvlText w:val="%5."/>
      <w:lvlJc w:val="left"/>
      <w:pPr>
        <w:ind w:left="3812" w:hanging="360"/>
      </w:pPr>
    </w:lvl>
    <w:lvl w:ilvl="5" w:tplc="0409001B" w:tentative="1">
      <w:start w:val="1"/>
      <w:numFmt w:val="lowerRoman"/>
      <w:lvlText w:val="%6."/>
      <w:lvlJc w:val="right"/>
      <w:pPr>
        <w:ind w:left="4532" w:hanging="180"/>
      </w:pPr>
    </w:lvl>
    <w:lvl w:ilvl="6" w:tplc="0409000F" w:tentative="1">
      <w:start w:val="1"/>
      <w:numFmt w:val="decimal"/>
      <w:lvlText w:val="%7."/>
      <w:lvlJc w:val="left"/>
      <w:pPr>
        <w:ind w:left="5252" w:hanging="360"/>
      </w:pPr>
    </w:lvl>
    <w:lvl w:ilvl="7" w:tplc="04090019" w:tentative="1">
      <w:start w:val="1"/>
      <w:numFmt w:val="lowerLetter"/>
      <w:lvlText w:val="%8."/>
      <w:lvlJc w:val="left"/>
      <w:pPr>
        <w:ind w:left="5972" w:hanging="360"/>
      </w:pPr>
    </w:lvl>
    <w:lvl w:ilvl="8" w:tplc="0409001B" w:tentative="1">
      <w:start w:val="1"/>
      <w:numFmt w:val="lowerRoman"/>
      <w:lvlText w:val="%9."/>
      <w:lvlJc w:val="right"/>
      <w:pPr>
        <w:ind w:left="6692" w:hanging="180"/>
      </w:pPr>
    </w:lvl>
  </w:abstractNum>
  <w:abstractNum w:abstractNumId="37" w15:restartNumberingAfterBreak="0">
    <w:nsid w:val="62A77520"/>
    <w:multiLevelType w:val="multilevel"/>
    <w:tmpl w:val="CAC80D96"/>
    <w:lvl w:ilvl="0">
      <w:start w:val="1"/>
      <w:numFmt w:val="decimal"/>
      <w:lvlText w:val="%1"/>
      <w:lvlJc w:val="left"/>
      <w:pPr>
        <w:tabs>
          <w:tab w:val="num" w:pos="720"/>
        </w:tabs>
        <w:ind w:left="360" w:hanging="360"/>
      </w:pPr>
      <w:rPr>
        <w:rFonts w:ascii="Arial" w:hAnsi="Arial" w:hint="default"/>
        <w:b/>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81A78A3"/>
    <w:multiLevelType w:val="hybridMultilevel"/>
    <w:tmpl w:val="58A6339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15414"/>
    <w:multiLevelType w:val="hybridMultilevel"/>
    <w:tmpl w:val="53A8AA1C"/>
    <w:lvl w:ilvl="0" w:tplc="E38E6722">
      <w:start w:val="1"/>
      <w:numFmt w:val="decimal"/>
      <w:lvlText w:val="%1"/>
      <w:lvlJc w:val="left"/>
      <w:pPr>
        <w:tabs>
          <w:tab w:val="num" w:pos="900"/>
        </w:tabs>
        <w:ind w:left="900" w:hanging="540"/>
      </w:pPr>
      <w:rPr>
        <w:rFonts w:hint="default"/>
      </w:rPr>
    </w:lvl>
    <w:lvl w:ilvl="1" w:tplc="A07887CA">
      <w:start w:val="1"/>
      <w:numFmt w:val="upperRoman"/>
      <w:lvlText w:val="%2."/>
      <w:lvlJc w:val="left"/>
      <w:pPr>
        <w:ind w:left="1800" w:hanging="720"/>
      </w:pPr>
      <w:rPr>
        <w:rFonts w:hint="default"/>
      </w:rPr>
    </w:lvl>
    <w:lvl w:ilvl="2" w:tplc="6FE03E7E" w:tentative="1">
      <w:start w:val="1"/>
      <w:numFmt w:val="lowerRoman"/>
      <w:lvlText w:val="%3."/>
      <w:lvlJc w:val="right"/>
      <w:pPr>
        <w:tabs>
          <w:tab w:val="num" w:pos="2160"/>
        </w:tabs>
        <w:ind w:left="2160" w:hanging="180"/>
      </w:pPr>
    </w:lvl>
    <w:lvl w:ilvl="3" w:tplc="F3D4C5BE" w:tentative="1">
      <w:start w:val="1"/>
      <w:numFmt w:val="decimal"/>
      <w:lvlText w:val="%4."/>
      <w:lvlJc w:val="left"/>
      <w:pPr>
        <w:tabs>
          <w:tab w:val="num" w:pos="2880"/>
        </w:tabs>
        <w:ind w:left="2880" w:hanging="360"/>
      </w:pPr>
    </w:lvl>
    <w:lvl w:ilvl="4" w:tplc="A01E48D4" w:tentative="1">
      <w:start w:val="1"/>
      <w:numFmt w:val="lowerLetter"/>
      <w:lvlText w:val="%5."/>
      <w:lvlJc w:val="left"/>
      <w:pPr>
        <w:tabs>
          <w:tab w:val="num" w:pos="3600"/>
        </w:tabs>
        <w:ind w:left="3600" w:hanging="360"/>
      </w:pPr>
    </w:lvl>
    <w:lvl w:ilvl="5" w:tplc="7F6259B0" w:tentative="1">
      <w:start w:val="1"/>
      <w:numFmt w:val="lowerRoman"/>
      <w:lvlText w:val="%6."/>
      <w:lvlJc w:val="right"/>
      <w:pPr>
        <w:tabs>
          <w:tab w:val="num" w:pos="4320"/>
        </w:tabs>
        <w:ind w:left="4320" w:hanging="180"/>
      </w:pPr>
    </w:lvl>
    <w:lvl w:ilvl="6" w:tplc="3A8A4566" w:tentative="1">
      <w:start w:val="1"/>
      <w:numFmt w:val="decimal"/>
      <w:lvlText w:val="%7."/>
      <w:lvlJc w:val="left"/>
      <w:pPr>
        <w:tabs>
          <w:tab w:val="num" w:pos="5040"/>
        </w:tabs>
        <w:ind w:left="5040" w:hanging="360"/>
      </w:pPr>
    </w:lvl>
    <w:lvl w:ilvl="7" w:tplc="E4D0C180" w:tentative="1">
      <w:start w:val="1"/>
      <w:numFmt w:val="lowerLetter"/>
      <w:lvlText w:val="%8."/>
      <w:lvlJc w:val="left"/>
      <w:pPr>
        <w:tabs>
          <w:tab w:val="num" w:pos="5760"/>
        </w:tabs>
        <w:ind w:left="5760" w:hanging="360"/>
      </w:pPr>
    </w:lvl>
    <w:lvl w:ilvl="8" w:tplc="E7C6215C" w:tentative="1">
      <w:start w:val="1"/>
      <w:numFmt w:val="lowerRoman"/>
      <w:lvlText w:val="%9."/>
      <w:lvlJc w:val="right"/>
      <w:pPr>
        <w:tabs>
          <w:tab w:val="num" w:pos="6480"/>
        </w:tabs>
        <w:ind w:left="6480" w:hanging="180"/>
      </w:pPr>
    </w:lvl>
  </w:abstractNum>
  <w:abstractNum w:abstractNumId="40" w15:restartNumberingAfterBreak="0">
    <w:nsid w:val="72394FAC"/>
    <w:multiLevelType w:val="multilevel"/>
    <w:tmpl w:val="FEB4D81C"/>
    <w:lvl w:ilvl="0">
      <w:start w:val="1"/>
      <w:numFmt w:val="decimal"/>
      <w:lvlText w:val="%1"/>
      <w:lvlJc w:val="left"/>
      <w:pPr>
        <w:tabs>
          <w:tab w:val="num" w:pos="720"/>
        </w:tabs>
        <w:ind w:left="360" w:hanging="360"/>
      </w:pPr>
      <w:rPr>
        <w:rFonts w:ascii="Arial" w:hAnsi="Arial" w:hint="default"/>
        <w:b w:val="0"/>
        <w:i w:val="0"/>
        <w:caps w:val="0"/>
        <w:strike w:val="0"/>
        <w:dstrike w:val="0"/>
        <w:vanish w:val="0"/>
        <w:color w:val="000000"/>
        <w:sz w:val="20"/>
        <w:szCs w:val="20"/>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2">
      <w:start w:val="1"/>
      <w:numFmt w:val="decimal"/>
      <w:lvlText w:val="%1.%2.%3"/>
      <w:lvlJc w:val="left"/>
      <w:pPr>
        <w:tabs>
          <w:tab w:val="num" w:pos="720"/>
        </w:tabs>
        <w:ind w:left="720" w:hanging="720"/>
      </w:pPr>
      <w:rPr>
        <w:rFonts w:ascii="Arial" w:hAnsi="Arial" w:hint="default"/>
        <w:b w:val="0"/>
        <w:i w:val="0"/>
        <w:caps w:val="0"/>
        <w:strike w:val="0"/>
        <w:dstrike w:val="0"/>
        <w:vanish w:val="0"/>
        <w:color w:val="000000"/>
        <w:sz w:val="20"/>
        <w:szCs w:val="20"/>
        <w:vertAlign w:val="baseline"/>
      </w:rPr>
    </w:lvl>
    <w:lvl w:ilvl="3">
      <w:start w:val="1"/>
      <w:numFmt w:val="decimal"/>
      <w:lvlText w:val="%1.%2.%3.%4"/>
      <w:lvlJc w:val="left"/>
      <w:pPr>
        <w:tabs>
          <w:tab w:val="num" w:pos="864"/>
        </w:tabs>
        <w:ind w:left="864" w:hanging="864"/>
      </w:pPr>
      <w:rPr>
        <w:rFonts w:hint="default"/>
        <w:b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1B0699"/>
    <w:multiLevelType w:val="hybridMultilevel"/>
    <w:tmpl w:val="E6EA54B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43375"/>
    <w:multiLevelType w:val="hybridMultilevel"/>
    <w:tmpl w:val="9DAEAF5E"/>
    <w:lvl w:ilvl="0" w:tplc="FFFFFFFF">
      <w:start w:val="1"/>
      <w:numFmt w:val="decimal"/>
      <w:lvlText w:val="%1"/>
      <w:lvlJc w:val="left"/>
      <w:pPr>
        <w:tabs>
          <w:tab w:val="num" w:pos="900"/>
        </w:tabs>
        <w:ind w:left="900" w:hanging="5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7B827AE"/>
    <w:multiLevelType w:val="hybridMultilevel"/>
    <w:tmpl w:val="E65A98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23105838">
    <w:abstractNumId w:val="26"/>
  </w:num>
  <w:num w:numId="2" w16cid:durableId="365177665">
    <w:abstractNumId w:val="13"/>
  </w:num>
  <w:num w:numId="3" w16cid:durableId="546989737">
    <w:abstractNumId w:val="11"/>
  </w:num>
  <w:num w:numId="4" w16cid:durableId="1810510933">
    <w:abstractNumId w:val="6"/>
  </w:num>
  <w:num w:numId="5" w16cid:durableId="221261440">
    <w:abstractNumId w:val="8"/>
  </w:num>
  <w:num w:numId="6" w16cid:durableId="1487167953">
    <w:abstractNumId w:val="42"/>
  </w:num>
  <w:num w:numId="7" w16cid:durableId="1297098954">
    <w:abstractNumId w:val="39"/>
  </w:num>
  <w:num w:numId="8" w16cid:durableId="1413089306">
    <w:abstractNumId w:val="32"/>
  </w:num>
  <w:num w:numId="9" w16cid:durableId="182674884">
    <w:abstractNumId w:val="33"/>
  </w:num>
  <w:num w:numId="10" w16cid:durableId="775905367">
    <w:abstractNumId w:val="31"/>
  </w:num>
  <w:num w:numId="11" w16cid:durableId="288783128">
    <w:abstractNumId w:val="4"/>
  </w:num>
  <w:num w:numId="12" w16cid:durableId="326632989">
    <w:abstractNumId w:val="15"/>
  </w:num>
  <w:num w:numId="13" w16cid:durableId="1565219147">
    <w:abstractNumId w:val="12"/>
  </w:num>
  <w:num w:numId="14" w16cid:durableId="1362516753">
    <w:abstractNumId w:val="29"/>
  </w:num>
  <w:num w:numId="15" w16cid:durableId="445270628">
    <w:abstractNumId w:val="25"/>
  </w:num>
  <w:num w:numId="16" w16cid:durableId="1551453809">
    <w:abstractNumId w:val="1"/>
  </w:num>
  <w:num w:numId="17" w16cid:durableId="712115981">
    <w:abstractNumId w:val="43"/>
  </w:num>
  <w:num w:numId="18" w16cid:durableId="685444280">
    <w:abstractNumId w:val="27"/>
  </w:num>
  <w:num w:numId="19" w16cid:durableId="1494905245">
    <w:abstractNumId w:val="9"/>
  </w:num>
  <w:num w:numId="20" w16cid:durableId="1995179919">
    <w:abstractNumId w:val="0"/>
  </w:num>
  <w:num w:numId="21" w16cid:durableId="1151171023">
    <w:abstractNumId w:val="17"/>
  </w:num>
  <w:num w:numId="22" w16cid:durableId="1497921259">
    <w:abstractNumId w:val="16"/>
  </w:num>
  <w:num w:numId="23" w16cid:durableId="2011103907">
    <w:abstractNumId w:val="10"/>
  </w:num>
  <w:num w:numId="24" w16cid:durableId="2051419235">
    <w:abstractNumId w:val="37"/>
  </w:num>
  <w:num w:numId="25" w16cid:durableId="669526970">
    <w:abstractNumId w:val="24"/>
  </w:num>
  <w:num w:numId="26" w16cid:durableId="1450050061">
    <w:abstractNumId w:val="21"/>
  </w:num>
  <w:num w:numId="27" w16cid:durableId="762728669">
    <w:abstractNumId w:val="2"/>
  </w:num>
  <w:num w:numId="28" w16cid:durableId="1695812860">
    <w:abstractNumId w:val="7"/>
  </w:num>
  <w:num w:numId="29" w16cid:durableId="697316442">
    <w:abstractNumId w:val="36"/>
  </w:num>
  <w:num w:numId="30" w16cid:durableId="1827474843">
    <w:abstractNumId w:val="35"/>
  </w:num>
  <w:num w:numId="31" w16cid:durableId="1683513513">
    <w:abstractNumId w:val="38"/>
  </w:num>
  <w:num w:numId="32" w16cid:durableId="657536247">
    <w:abstractNumId w:val="41"/>
  </w:num>
  <w:num w:numId="33" w16cid:durableId="94253165">
    <w:abstractNumId w:val="20"/>
  </w:num>
  <w:num w:numId="34" w16cid:durableId="1607275622">
    <w:abstractNumId w:val="30"/>
  </w:num>
  <w:num w:numId="35" w16cid:durableId="1496990424">
    <w:abstractNumId w:val="14"/>
  </w:num>
  <w:num w:numId="36" w16cid:durableId="625308643">
    <w:abstractNumId w:val="5"/>
  </w:num>
  <w:num w:numId="37" w16cid:durableId="311175928">
    <w:abstractNumId w:val="22"/>
  </w:num>
  <w:num w:numId="38" w16cid:durableId="616135120">
    <w:abstractNumId w:val="18"/>
  </w:num>
  <w:num w:numId="39" w16cid:durableId="1145391381">
    <w:abstractNumId w:val="28"/>
  </w:num>
  <w:num w:numId="40" w16cid:durableId="1119644073">
    <w:abstractNumId w:val="40"/>
  </w:num>
  <w:num w:numId="41" w16cid:durableId="1113861736">
    <w:abstractNumId w:val="3"/>
  </w:num>
  <w:num w:numId="42" w16cid:durableId="1383795640">
    <w:abstractNumId w:val="19"/>
  </w:num>
  <w:num w:numId="43" w16cid:durableId="1807241063">
    <w:abstractNumId w:val="34"/>
  </w:num>
  <w:num w:numId="44" w16cid:durableId="920873365">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ocumentProtection w:edit="readOnly" w:formatting="1" w:enforcement="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DAA"/>
    <w:rsid w:val="000007D1"/>
    <w:rsid w:val="000112A9"/>
    <w:rsid w:val="000118AD"/>
    <w:rsid w:val="00014BB7"/>
    <w:rsid w:val="00020189"/>
    <w:rsid w:val="00026BB6"/>
    <w:rsid w:val="000340FB"/>
    <w:rsid w:val="00037825"/>
    <w:rsid w:val="00037F39"/>
    <w:rsid w:val="00045450"/>
    <w:rsid w:val="00050447"/>
    <w:rsid w:val="0005281C"/>
    <w:rsid w:val="00056723"/>
    <w:rsid w:val="00060758"/>
    <w:rsid w:val="00061897"/>
    <w:rsid w:val="00061ADD"/>
    <w:rsid w:val="000645FB"/>
    <w:rsid w:val="0006723B"/>
    <w:rsid w:val="00075DA5"/>
    <w:rsid w:val="00081A5F"/>
    <w:rsid w:val="00081FF2"/>
    <w:rsid w:val="00084967"/>
    <w:rsid w:val="000906F8"/>
    <w:rsid w:val="000A463A"/>
    <w:rsid w:val="000B12AE"/>
    <w:rsid w:val="000D36F5"/>
    <w:rsid w:val="000D57B9"/>
    <w:rsid w:val="000D6528"/>
    <w:rsid w:val="000D7A25"/>
    <w:rsid w:val="000E44D2"/>
    <w:rsid w:val="000E5B2D"/>
    <w:rsid w:val="000E7823"/>
    <w:rsid w:val="000F2B08"/>
    <w:rsid w:val="00114266"/>
    <w:rsid w:val="001173FF"/>
    <w:rsid w:val="0012383F"/>
    <w:rsid w:val="00131476"/>
    <w:rsid w:val="0013596D"/>
    <w:rsid w:val="00145F30"/>
    <w:rsid w:val="00147878"/>
    <w:rsid w:val="001500CB"/>
    <w:rsid w:val="0015122F"/>
    <w:rsid w:val="00152CFF"/>
    <w:rsid w:val="0016278D"/>
    <w:rsid w:val="001634FD"/>
    <w:rsid w:val="00163B92"/>
    <w:rsid w:val="0017562D"/>
    <w:rsid w:val="001812CF"/>
    <w:rsid w:val="001816E0"/>
    <w:rsid w:val="00181BD9"/>
    <w:rsid w:val="001845A9"/>
    <w:rsid w:val="00184C8E"/>
    <w:rsid w:val="00185E99"/>
    <w:rsid w:val="00186C67"/>
    <w:rsid w:val="001906BC"/>
    <w:rsid w:val="001A1F86"/>
    <w:rsid w:val="001A2087"/>
    <w:rsid w:val="001A2172"/>
    <w:rsid w:val="001A3706"/>
    <w:rsid w:val="001A49A1"/>
    <w:rsid w:val="001B188B"/>
    <w:rsid w:val="001B29A9"/>
    <w:rsid w:val="001B338B"/>
    <w:rsid w:val="001C3946"/>
    <w:rsid w:val="001D17AD"/>
    <w:rsid w:val="001D748D"/>
    <w:rsid w:val="001F1C9D"/>
    <w:rsid w:val="001F346D"/>
    <w:rsid w:val="001F7577"/>
    <w:rsid w:val="00202D4C"/>
    <w:rsid w:val="0020421D"/>
    <w:rsid w:val="002054C9"/>
    <w:rsid w:val="00217888"/>
    <w:rsid w:val="00230911"/>
    <w:rsid w:val="002456CA"/>
    <w:rsid w:val="00247402"/>
    <w:rsid w:val="00247F53"/>
    <w:rsid w:val="002503B9"/>
    <w:rsid w:val="00261B03"/>
    <w:rsid w:val="00264A39"/>
    <w:rsid w:val="00265C74"/>
    <w:rsid w:val="002723ED"/>
    <w:rsid w:val="0027494F"/>
    <w:rsid w:val="00282E30"/>
    <w:rsid w:val="00284DCE"/>
    <w:rsid w:val="002A0925"/>
    <w:rsid w:val="002A0D62"/>
    <w:rsid w:val="002A779F"/>
    <w:rsid w:val="002B3770"/>
    <w:rsid w:val="002D0031"/>
    <w:rsid w:val="002D16B5"/>
    <w:rsid w:val="002D5291"/>
    <w:rsid w:val="002D6E94"/>
    <w:rsid w:val="002E1F12"/>
    <w:rsid w:val="002E30AF"/>
    <w:rsid w:val="002F0209"/>
    <w:rsid w:val="002F4F78"/>
    <w:rsid w:val="00310E4B"/>
    <w:rsid w:val="00311CC4"/>
    <w:rsid w:val="00312C8B"/>
    <w:rsid w:val="00325E37"/>
    <w:rsid w:val="0033035A"/>
    <w:rsid w:val="00331E45"/>
    <w:rsid w:val="00335672"/>
    <w:rsid w:val="00337088"/>
    <w:rsid w:val="00343663"/>
    <w:rsid w:val="003438EE"/>
    <w:rsid w:val="00345B4D"/>
    <w:rsid w:val="00350904"/>
    <w:rsid w:val="003525B7"/>
    <w:rsid w:val="00361152"/>
    <w:rsid w:val="003622BB"/>
    <w:rsid w:val="003802E6"/>
    <w:rsid w:val="00381E3B"/>
    <w:rsid w:val="00382AD2"/>
    <w:rsid w:val="00396145"/>
    <w:rsid w:val="003A1444"/>
    <w:rsid w:val="003A36ED"/>
    <w:rsid w:val="003A4386"/>
    <w:rsid w:val="003B1F0F"/>
    <w:rsid w:val="003B3ACC"/>
    <w:rsid w:val="003B42BA"/>
    <w:rsid w:val="003C4983"/>
    <w:rsid w:val="003C635E"/>
    <w:rsid w:val="003D1A49"/>
    <w:rsid w:val="003D6AD1"/>
    <w:rsid w:val="003F168E"/>
    <w:rsid w:val="00400B65"/>
    <w:rsid w:val="0041016F"/>
    <w:rsid w:val="00414715"/>
    <w:rsid w:val="004150FE"/>
    <w:rsid w:val="00417879"/>
    <w:rsid w:val="00421C4A"/>
    <w:rsid w:val="00424623"/>
    <w:rsid w:val="004375E6"/>
    <w:rsid w:val="00444A1B"/>
    <w:rsid w:val="00445E85"/>
    <w:rsid w:val="00453623"/>
    <w:rsid w:val="0045699A"/>
    <w:rsid w:val="00463750"/>
    <w:rsid w:val="00466CF6"/>
    <w:rsid w:val="004712EB"/>
    <w:rsid w:val="004727D6"/>
    <w:rsid w:val="00476824"/>
    <w:rsid w:val="004827F2"/>
    <w:rsid w:val="00485083"/>
    <w:rsid w:val="0049464C"/>
    <w:rsid w:val="004B0B30"/>
    <w:rsid w:val="004B39E1"/>
    <w:rsid w:val="004B792B"/>
    <w:rsid w:val="004C6768"/>
    <w:rsid w:val="004D745B"/>
    <w:rsid w:val="004E1FC1"/>
    <w:rsid w:val="004E3ABD"/>
    <w:rsid w:val="004F5F1F"/>
    <w:rsid w:val="004F60A3"/>
    <w:rsid w:val="00502001"/>
    <w:rsid w:val="005044AA"/>
    <w:rsid w:val="005064DF"/>
    <w:rsid w:val="005103B9"/>
    <w:rsid w:val="00516367"/>
    <w:rsid w:val="00520695"/>
    <w:rsid w:val="00524F4A"/>
    <w:rsid w:val="00532298"/>
    <w:rsid w:val="005325F0"/>
    <w:rsid w:val="00537FCE"/>
    <w:rsid w:val="00542386"/>
    <w:rsid w:val="0054630C"/>
    <w:rsid w:val="0054701E"/>
    <w:rsid w:val="005530CB"/>
    <w:rsid w:val="00553EA7"/>
    <w:rsid w:val="005552AF"/>
    <w:rsid w:val="005757B7"/>
    <w:rsid w:val="00577208"/>
    <w:rsid w:val="00580900"/>
    <w:rsid w:val="0058396A"/>
    <w:rsid w:val="00583D11"/>
    <w:rsid w:val="00592944"/>
    <w:rsid w:val="005938B4"/>
    <w:rsid w:val="005B0853"/>
    <w:rsid w:val="005B4077"/>
    <w:rsid w:val="005B6019"/>
    <w:rsid w:val="005B6E1A"/>
    <w:rsid w:val="005D0FD4"/>
    <w:rsid w:val="005D69B2"/>
    <w:rsid w:val="005E4CB8"/>
    <w:rsid w:val="005E711D"/>
    <w:rsid w:val="005E7E1B"/>
    <w:rsid w:val="005F0B44"/>
    <w:rsid w:val="005F28A7"/>
    <w:rsid w:val="005F75F6"/>
    <w:rsid w:val="00601215"/>
    <w:rsid w:val="00604D2E"/>
    <w:rsid w:val="006073B0"/>
    <w:rsid w:val="00616834"/>
    <w:rsid w:val="006229BB"/>
    <w:rsid w:val="006231D8"/>
    <w:rsid w:val="00624489"/>
    <w:rsid w:val="00625146"/>
    <w:rsid w:val="00630A17"/>
    <w:rsid w:val="006347EF"/>
    <w:rsid w:val="0063567E"/>
    <w:rsid w:val="00637259"/>
    <w:rsid w:val="006428A8"/>
    <w:rsid w:val="00644AE4"/>
    <w:rsid w:val="0067682A"/>
    <w:rsid w:val="006803EE"/>
    <w:rsid w:val="00683F25"/>
    <w:rsid w:val="00685D94"/>
    <w:rsid w:val="00691229"/>
    <w:rsid w:val="00691EDE"/>
    <w:rsid w:val="0069461A"/>
    <w:rsid w:val="006A46D9"/>
    <w:rsid w:val="006B1644"/>
    <w:rsid w:val="006B561D"/>
    <w:rsid w:val="006B60C7"/>
    <w:rsid w:val="006D3DE6"/>
    <w:rsid w:val="00704363"/>
    <w:rsid w:val="00710F82"/>
    <w:rsid w:val="0071596E"/>
    <w:rsid w:val="007173D4"/>
    <w:rsid w:val="00736DAD"/>
    <w:rsid w:val="00740887"/>
    <w:rsid w:val="00741F91"/>
    <w:rsid w:val="00744516"/>
    <w:rsid w:val="007476E8"/>
    <w:rsid w:val="00747DD2"/>
    <w:rsid w:val="00752DBB"/>
    <w:rsid w:val="00754592"/>
    <w:rsid w:val="007645EC"/>
    <w:rsid w:val="00775D2B"/>
    <w:rsid w:val="00775DCE"/>
    <w:rsid w:val="00787AC9"/>
    <w:rsid w:val="00794581"/>
    <w:rsid w:val="0079622D"/>
    <w:rsid w:val="007A2D4F"/>
    <w:rsid w:val="007A2EB4"/>
    <w:rsid w:val="007A39B1"/>
    <w:rsid w:val="007A7FDC"/>
    <w:rsid w:val="007B048B"/>
    <w:rsid w:val="007B44FB"/>
    <w:rsid w:val="007B5054"/>
    <w:rsid w:val="007C2879"/>
    <w:rsid w:val="007C5DAA"/>
    <w:rsid w:val="007D3387"/>
    <w:rsid w:val="007E33A6"/>
    <w:rsid w:val="007F20B1"/>
    <w:rsid w:val="007F6056"/>
    <w:rsid w:val="00803BE5"/>
    <w:rsid w:val="00812737"/>
    <w:rsid w:val="00821FA3"/>
    <w:rsid w:val="0082690A"/>
    <w:rsid w:val="00832005"/>
    <w:rsid w:val="00832893"/>
    <w:rsid w:val="00832B1B"/>
    <w:rsid w:val="008420B9"/>
    <w:rsid w:val="008444BB"/>
    <w:rsid w:val="00844CC6"/>
    <w:rsid w:val="00845ACB"/>
    <w:rsid w:val="008630D3"/>
    <w:rsid w:val="008813DC"/>
    <w:rsid w:val="00885724"/>
    <w:rsid w:val="00893770"/>
    <w:rsid w:val="008960C3"/>
    <w:rsid w:val="008A5923"/>
    <w:rsid w:val="008C56AD"/>
    <w:rsid w:val="008D1BD3"/>
    <w:rsid w:val="008D2A98"/>
    <w:rsid w:val="008D366C"/>
    <w:rsid w:val="008E3A66"/>
    <w:rsid w:val="008F1630"/>
    <w:rsid w:val="008F6477"/>
    <w:rsid w:val="008F6A25"/>
    <w:rsid w:val="00900B61"/>
    <w:rsid w:val="009054AF"/>
    <w:rsid w:val="0090564D"/>
    <w:rsid w:val="009070C8"/>
    <w:rsid w:val="009170BE"/>
    <w:rsid w:val="00917A83"/>
    <w:rsid w:val="0093059B"/>
    <w:rsid w:val="009347DC"/>
    <w:rsid w:val="009351DA"/>
    <w:rsid w:val="00942C16"/>
    <w:rsid w:val="0094679E"/>
    <w:rsid w:val="00951EE7"/>
    <w:rsid w:val="00961C93"/>
    <w:rsid w:val="0096540C"/>
    <w:rsid w:val="00970ADF"/>
    <w:rsid w:val="00981388"/>
    <w:rsid w:val="0098538D"/>
    <w:rsid w:val="00987111"/>
    <w:rsid w:val="009A1650"/>
    <w:rsid w:val="009B5709"/>
    <w:rsid w:val="009B7DAE"/>
    <w:rsid w:val="009C256D"/>
    <w:rsid w:val="009D10DC"/>
    <w:rsid w:val="009E44D1"/>
    <w:rsid w:val="009E5351"/>
    <w:rsid w:val="009F4282"/>
    <w:rsid w:val="00A05DAC"/>
    <w:rsid w:val="00A06D68"/>
    <w:rsid w:val="00A1041A"/>
    <w:rsid w:val="00A219DC"/>
    <w:rsid w:val="00A4174C"/>
    <w:rsid w:val="00A4775B"/>
    <w:rsid w:val="00A56E0C"/>
    <w:rsid w:val="00A5751F"/>
    <w:rsid w:val="00A57FBE"/>
    <w:rsid w:val="00A6453A"/>
    <w:rsid w:val="00A71260"/>
    <w:rsid w:val="00A72BD2"/>
    <w:rsid w:val="00A84A92"/>
    <w:rsid w:val="00A94F90"/>
    <w:rsid w:val="00AA20C4"/>
    <w:rsid w:val="00AB2F79"/>
    <w:rsid w:val="00AD3E32"/>
    <w:rsid w:val="00AE0DC1"/>
    <w:rsid w:val="00AE424E"/>
    <w:rsid w:val="00AE654C"/>
    <w:rsid w:val="00AE72AD"/>
    <w:rsid w:val="00AF2AD1"/>
    <w:rsid w:val="00AF39DA"/>
    <w:rsid w:val="00AF41A2"/>
    <w:rsid w:val="00B00BE8"/>
    <w:rsid w:val="00B01478"/>
    <w:rsid w:val="00B06847"/>
    <w:rsid w:val="00B078B7"/>
    <w:rsid w:val="00B1632D"/>
    <w:rsid w:val="00B22984"/>
    <w:rsid w:val="00B22DF7"/>
    <w:rsid w:val="00B24B14"/>
    <w:rsid w:val="00B271FE"/>
    <w:rsid w:val="00B2751B"/>
    <w:rsid w:val="00B309CC"/>
    <w:rsid w:val="00B31603"/>
    <w:rsid w:val="00B47758"/>
    <w:rsid w:val="00B47A99"/>
    <w:rsid w:val="00B532C6"/>
    <w:rsid w:val="00B5536A"/>
    <w:rsid w:val="00B55E6F"/>
    <w:rsid w:val="00B607C1"/>
    <w:rsid w:val="00B649B7"/>
    <w:rsid w:val="00B674A5"/>
    <w:rsid w:val="00B70634"/>
    <w:rsid w:val="00B773A7"/>
    <w:rsid w:val="00B87C80"/>
    <w:rsid w:val="00B9057F"/>
    <w:rsid w:val="00B92403"/>
    <w:rsid w:val="00B93502"/>
    <w:rsid w:val="00B970C7"/>
    <w:rsid w:val="00BC4BAC"/>
    <w:rsid w:val="00BC7C8E"/>
    <w:rsid w:val="00BD02CB"/>
    <w:rsid w:val="00BD0A0B"/>
    <w:rsid w:val="00BD2B4A"/>
    <w:rsid w:val="00BE0A22"/>
    <w:rsid w:val="00BE1CA9"/>
    <w:rsid w:val="00BF0261"/>
    <w:rsid w:val="00BF1915"/>
    <w:rsid w:val="00BF239F"/>
    <w:rsid w:val="00BF2F15"/>
    <w:rsid w:val="00BF330B"/>
    <w:rsid w:val="00BF7244"/>
    <w:rsid w:val="00BF7D19"/>
    <w:rsid w:val="00C15D94"/>
    <w:rsid w:val="00C3175E"/>
    <w:rsid w:val="00C37332"/>
    <w:rsid w:val="00C423B3"/>
    <w:rsid w:val="00C51CE6"/>
    <w:rsid w:val="00C6444E"/>
    <w:rsid w:val="00C65387"/>
    <w:rsid w:val="00C706A6"/>
    <w:rsid w:val="00C80ED4"/>
    <w:rsid w:val="00C8368F"/>
    <w:rsid w:val="00C92BF1"/>
    <w:rsid w:val="00C96374"/>
    <w:rsid w:val="00C967B4"/>
    <w:rsid w:val="00C976E3"/>
    <w:rsid w:val="00CA3B77"/>
    <w:rsid w:val="00CB293E"/>
    <w:rsid w:val="00CB689D"/>
    <w:rsid w:val="00CB7664"/>
    <w:rsid w:val="00CC190D"/>
    <w:rsid w:val="00CC7CA5"/>
    <w:rsid w:val="00CD3B3B"/>
    <w:rsid w:val="00CE0B49"/>
    <w:rsid w:val="00D005D9"/>
    <w:rsid w:val="00D01C8F"/>
    <w:rsid w:val="00D066F3"/>
    <w:rsid w:val="00D074A3"/>
    <w:rsid w:val="00D1457A"/>
    <w:rsid w:val="00D23B77"/>
    <w:rsid w:val="00D26C3E"/>
    <w:rsid w:val="00D27262"/>
    <w:rsid w:val="00D30F03"/>
    <w:rsid w:val="00D5064F"/>
    <w:rsid w:val="00D52F59"/>
    <w:rsid w:val="00D54204"/>
    <w:rsid w:val="00D55149"/>
    <w:rsid w:val="00D57501"/>
    <w:rsid w:val="00D65DFD"/>
    <w:rsid w:val="00D70A67"/>
    <w:rsid w:val="00D768AC"/>
    <w:rsid w:val="00D76F74"/>
    <w:rsid w:val="00D8068E"/>
    <w:rsid w:val="00D87D9A"/>
    <w:rsid w:val="00D91B6B"/>
    <w:rsid w:val="00D9625D"/>
    <w:rsid w:val="00DA3E52"/>
    <w:rsid w:val="00DA7325"/>
    <w:rsid w:val="00DB4251"/>
    <w:rsid w:val="00DC06FC"/>
    <w:rsid w:val="00DC13BA"/>
    <w:rsid w:val="00DC190B"/>
    <w:rsid w:val="00DC3A69"/>
    <w:rsid w:val="00DC3B25"/>
    <w:rsid w:val="00DC4344"/>
    <w:rsid w:val="00DD0DAD"/>
    <w:rsid w:val="00DD0F14"/>
    <w:rsid w:val="00DD36E1"/>
    <w:rsid w:val="00DD582D"/>
    <w:rsid w:val="00DE15AA"/>
    <w:rsid w:val="00DE17D4"/>
    <w:rsid w:val="00DE1972"/>
    <w:rsid w:val="00DE60BF"/>
    <w:rsid w:val="00DF1228"/>
    <w:rsid w:val="00DF1AA1"/>
    <w:rsid w:val="00DF2BBA"/>
    <w:rsid w:val="00DF431C"/>
    <w:rsid w:val="00DF5344"/>
    <w:rsid w:val="00E007CE"/>
    <w:rsid w:val="00E01837"/>
    <w:rsid w:val="00E06455"/>
    <w:rsid w:val="00E0714C"/>
    <w:rsid w:val="00E07838"/>
    <w:rsid w:val="00E07F1C"/>
    <w:rsid w:val="00E13874"/>
    <w:rsid w:val="00E14615"/>
    <w:rsid w:val="00E16E18"/>
    <w:rsid w:val="00E218A6"/>
    <w:rsid w:val="00E2363F"/>
    <w:rsid w:val="00E24E62"/>
    <w:rsid w:val="00E33443"/>
    <w:rsid w:val="00E36826"/>
    <w:rsid w:val="00E46232"/>
    <w:rsid w:val="00E47896"/>
    <w:rsid w:val="00E50209"/>
    <w:rsid w:val="00E52E84"/>
    <w:rsid w:val="00E538B5"/>
    <w:rsid w:val="00E776EE"/>
    <w:rsid w:val="00E85D8A"/>
    <w:rsid w:val="00E978F4"/>
    <w:rsid w:val="00EA0965"/>
    <w:rsid w:val="00EA5718"/>
    <w:rsid w:val="00EA5AD3"/>
    <w:rsid w:val="00EA7C17"/>
    <w:rsid w:val="00ED279B"/>
    <w:rsid w:val="00EE3EB7"/>
    <w:rsid w:val="00EF4A79"/>
    <w:rsid w:val="00EF7C48"/>
    <w:rsid w:val="00F0675B"/>
    <w:rsid w:val="00F07EA2"/>
    <w:rsid w:val="00F164DE"/>
    <w:rsid w:val="00F16E0A"/>
    <w:rsid w:val="00F218D3"/>
    <w:rsid w:val="00F23F29"/>
    <w:rsid w:val="00F333B1"/>
    <w:rsid w:val="00F3387A"/>
    <w:rsid w:val="00F4149C"/>
    <w:rsid w:val="00F536FD"/>
    <w:rsid w:val="00F54AF4"/>
    <w:rsid w:val="00F555D7"/>
    <w:rsid w:val="00F61DF4"/>
    <w:rsid w:val="00F62738"/>
    <w:rsid w:val="00F71913"/>
    <w:rsid w:val="00F724A2"/>
    <w:rsid w:val="00F82F79"/>
    <w:rsid w:val="00FA0ADA"/>
    <w:rsid w:val="00FA74FC"/>
    <w:rsid w:val="00FB00DB"/>
    <w:rsid w:val="00FC3A2D"/>
    <w:rsid w:val="00FD16DD"/>
    <w:rsid w:val="00FD7365"/>
    <w:rsid w:val="00FE1329"/>
    <w:rsid w:val="00FE3143"/>
    <w:rsid w:val="00FF6A6A"/>
    <w:rsid w:val="00FF7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48673"/>
  <w15:docId w15:val="{3D8BCB89-B82C-4C41-9212-FF78E974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EE"/>
    <w:pPr>
      <w:widowControl w:val="0"/>
    </w:pPr>
    <w:rPr>
      <w:rFonts w:ascii="Arial" w:eastAsia="Times New Roman" w:hAnsi="Arial"/>
      <w:snapToGrid w:val="0"/>
    </w:rPr>
  </w:style>
  <w:style w:type="paragraph" w:styleId="Heading1">
    <w:name w:val="heading 1"/>
    <w:basedOn w:val="Normal"/>
    <w:next w:val="Normal"/>
    <w:link w:val="Heading1Char"/>
    <w:uiPriority w:val="9"/>
    <w:qFormat/>
    <w:rsid w:val="006803EE"/>
    <w:pPr>
      <w:keepNext/>
      <w:numPr>
        <w:numId w:val="1"/>
      </w:numPr>
      <w:tabs>
        <w:tab w:val="left" w:pos="0"/>
        <w:tab w:val="left" w:pos="1440"/>
      </w:tabs>
      <w:suppressAutoHyphens/>
      <w:jc w:val="both"/>
      <w:outlineLvl w:val="0"/>
    </w:pPr>
    <w:rPr>
      <w:rFonts w:ascii="CG Times" w:hAnsi="CG Times"/>
      <w:b/>
      <w:spacing w:val="-2"/>
    </w:rPr>
  </w:style>
  <w:style w:type="paragraph" w:styleId="Heading2">
    <w:name w:val="heading 2"/>
    <w:basedOn w:val="Normal"/>
    <w:next w:val="Normal"/>
    <w:link w:val="Heading2Char"/>
    <w:uiPriority w:val="9"/>
    <w:qFormat/>
    <w:rsid w:val="006803EE"/>
    <w:pPr>
      <w:numPr>
        <w:ilvl w:val="1"/>
        <w:numId w:val="1"/>
      </w:numPr>
      <w:tabs>
        <w:tab w:val="left" w:pos="-720"/>
      </w:tabs>
      <w:suppressAutoHyphens/>
      <w:spacing w:before="160"/>
      <w:jc w:val="both"/>
      <w:outlineLvl w:val="1"/>
    </w:pPr>
    <w:rPr>
      <w:rFonts w:cs="Arial"/>
      <w:spacing w:val="-2"/>
    </w:rPr>
  </w:style>
  <w:style w:type="paragraph" w:styleId="Heading3">
    <w:name w:val="heading 3"/>
    <w:basedOn w:val="Normal"/>
    <w:next w:val="Normal"/>
    <w:link w:val="Heading3Char"/>
    <w:qFormat/>
    <w:rsid w:val="006803EE"/>
    <w:pPr>
      <w:keepNext/>
      <w:numPr>
        <w:ilvl w:val="2"/>
        <w:numId w:val="1"/>
      </w:numPr>
      <w:spacing w:before="240" w:after="60"/>
      <w:outlineLvl w:val="2"/>
    </w:pPr>
  </w:style>
  <w:style w:type="paragraph" w:styleId="Heading4">
    <w:name w:val="heading 4"/>
    <w:basedOn w:val="Normal"/>
    <w:next w:val="Normal"/>
    <w:link w:val="Heading4Char"/>
    <w:uiPriority w:val="9"/>
    <w:qFormat/>
    <w:rsid w:val="006803EE"/>
    <w:pPr>
      <w:keepNext/>
      <w:numPr>
        <w:ilvl w:val="3"/>
        <w:numId w:val="1"/>
      </w:numPr>
      <w:spacing w:before="240" w:after="60"/>
      <w:outlineLvl w:val="3"/>
    </w:pPr>
    <w:rPr>
      <w:b/>
    </w:rPr>
  </w:style>
  <w:style w:type="paragraph" w:styleId="Heading5">
    <w:name w:val="heading 5"/>
    <w:basedOn w:val="Normal"/>
    <w:next w:val="Normal"/>
    <w:link w:val="Heading5Char"/>
    <w:uiPriority w:val="9"/>
    <w:qFormat/>
    <w:rsid w:val="006803EE"/>
    <w:pPr>
      <w:numPr>
        <w:ilvl w:val="4"/>
        <w:numId w:val="1"/>
      </w:numPr>
      <w:spacing w:before="240" w:after="60"/>
      <w:outlineLvl w:val="4"/>
    </w:pPr>
    <w:rPr>
      <w:sz w:val="22"/>
    </w:rPr>
  </w:style>
  <w:style w:type="paragraph" w:styleId="Heading6">
    <w:name w:val="heading 6"/>
    <w:basedOn w:val="Normal"/>
    <w:next w:val="Normal"/>
    <w:link w:val="Heading6Char"/>
    <w:uiPriority w:val="9"/>
    <w:qFormat/>
    <w:rsid w:val="006803EE"/>
    <w:pPr>
      <w:numPr>
        <w:ilvl w:val="5"/>
        <w:numId w:val="1"/>
      </w:numPr>
      <w:spacing w:before="240" w:after="60"/>
      <w:outlineLvl w:val="5"/>
    </w:pPr>
    <w:rPr>
      <w:i/>
      <w:sz w:val="22"/>
    </w:rPr>
  </w:style>
  <w:style w:type="paragraph" w:styleId="Heading7">
    <w:name w:val="heading 7"/>
    <w:basedOn w:val="Normal"/>
    <w:next w:val="Normal"/>
    <w:link w:val="Heading7Char"/>
    <w:uiPriority w:val="9"/>
    <w:qFormat/>
    <w:rsid w:val="006803EE"/>
    <w:pPr>
      <w:numPr>
        <w:ilvl w:val="6"/>
        <w:numId w:val="1"/>
      </w:numPr>
      <w:spacing w:before="240" w:after="60"/>
      <w:outlineLvl w:val="6"/>
    </w:pPr>
  </w:style>
  <w:style w:type="paragraph" w:styleId="Heading8">
    <w:name w:val="heading 8"/>
    <w:basedOn w:val="Normal"/>
    <w:next w:val="Normal"/>
    <w:link w:val="Heading8Char"/>
    <w:uiPriority w:val="9"/>
    <w:qFormat/>
    <w:rsid w:val="006803EE"/>
    <w:pPr>
      <w:numPr>
        <w:ilvl w:val="7"/>
        <w:numId w:val="1"/>
      </w:numPr>
      <w:spacing w:before="240" w:after="60"/>
      <w:outlineLvl w:val="7"/>
    </w:pPr>
    <w:rPr>
      <w:i/>
    </w:rPr>
  </w:style>
  <w:style w:type="paragraph" w:styleId="Heading9">
    <w:name w:val="heading 9"/>
    <w:basedOn w:val="Normal"/>
    <w:next w:val="Normal"/>
    <w:link w:val="Heading9Char"/>
    <w:uiPriority w:val="9"/>
    <w:qFormat/>
    <w:rsid w:val="006803EE"/>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803EE"/>
    <w:rPr>
      <w:rFonts w:ascii="CG Times" w:eastAsia="Times New Roman" w:hAnsi="CG Times"/>
      <w:b/>
      <w:snapToGrid w:val="0"/>
      <w:spacing w:val="-2"/>
    </w:rPr>
  </w:style>
  <w:style w:type="character" w:customStyle="1" w:styleId="Heading2Char">
    <w:name w:val="Heading 2 Char"/>
    <w:link w:val="Heading2"/>
    <w:uiPriority w:val="9"/>
    <w:rsid w:val="006803EE"/>
    <w:rPr>
      <w:rFonts w:ascii="Arial" w:eastAsia="Times New Roman" w:hAnsi="Arial" w:cs="Arial"/>
      <w:snapToGrid w:val="0"/>
      <w:spacing w:val="-2"/>
    </w:rPr>
  </w:style>
  <w:style w:type="character" w:customStyle="1" w:styleId="Heading3Char">
    <w:name w:val="Heading 3 Char"/>
    <w:link w:val="Heading3"/>
    <w:rsid w:val="006803EE"/>
    <w:rPr>
      <w:rFonts w:ascii="Arial" w:eastAsia="Times New Roman" w:hAnsi="Arial"/>
      <w:snapToGrid w:val="0"/>
    </w:rPr>
  </w:style>
  <w:style w:type="character" w:customStyle="1" w:styleId="Heading4Char">
    <w:name w:val="Heading 4 Char"/>
    <w:link w:val="Heading4"/>
    <w:uiPriority w:val="9"/>
    <w:rsid w:val="006803EE"/>
    <w:rPr>
      <w:rFonts w:ascii="Arial" w:eastAsia="Times New Roman" w:hAnsi="Arial"/>
      <w:b/>
      <w:snapToGrid w:val="0"/>
    </w:rPr>
  </w:style>
  <w:style w:type="character" w:customStyle="1" w:styleId="Heading5Char">
    <w:name w:val="Heading 5 Char"/>
    <w:link w:val="Heading5"/>
    <w:uiPriority w:val="9"/>
    <w:rsid w:val="006803EE"/>
    <w:rPr>
      <w:rFonts w:ascii="Arial" w:eastAsia="Times New Roman" w:hAnsi="Arial"/>
      <w:snapToGrid w:val="0"/>
      <w:sz w:val="22"/>
    </w:rPr>
  </w:style>
  <w:style w:type="character" w:customStyle="1" w:styleId="Heading6Char">
    <w:name w:val="Heading 6 Char"/>
    <w:link w:val="Heading6"/>
    <w:uiPriority w:val="9"/>
    <w:rsid w:val="006803EE"/>
    <w:rPr>
      <w:rFonts w:ascii="Arial" w:eastAsia="Times New Roman" w:hAnsi="Arial"/>
      <w:i/>
      <w:snapToGrid w:val="0"/>
      <w:sz w:val="22"/>
    </w:rPr>
  </w:style>
  <w:style w:type="character" w:customStyle="1" w:styleId="Heading7Char">
    <w:name w:val="Heading 7 Char"/>
    <w:link w:val="Heading7"/>
    <w:uiPriority w:val="9"/>
    <w:rsid w:val="006803EE"/>
    <w:rPr>
      <w:rFonts w:ascii="Arial" w:eastAsia="Times New Roman" w:hAnsi="Arial"/>
      <w:snapToGrid w:val="0"/>
    </w:rPr>
  </w:style>
  <w:style w:type="character" w:customStyle="1" w:styleId="Heading8Char">
    <w:name w:val="Heading 8 Char"/>
    <w:link w:val="Heading8"/>
    <w:uiPriority w:val="9"/>
    <w:rsid w:val="006803EE"/>
    <w:rPr>
      <w:rFonts w:ascii="Arial" w:eastAsia="Times New Roman" w:hAnsi="Arial"/>
      <w:i/>
      <w:snapToGrid w:val="0"/>
    </w:rPr>
  </w:style>
  <w:style w:type="character" w:customStyle="1" w:styleId="Heading9Char">
    <w:name w:val="Heading 9 Char"/>
    <w:link w:val="Heading9"/>
    <w:uiPriority w:val="9"/>
    <w:rsid w:val="006803EE"/>
    <w:rPr>
      <w:rFonts w:ascii="Arial" w:eastAsia="Times New Roman" w:hAnsi="Arial"/>
      <w:b/>
      <w:i/>
      <w:snapToGrid w:val="0"/>
      <w:sz w:val="18"/>
    </w:rPr>
  </w:style>
  <w:style w:type="paragraph" w:styleId="ListParagraph">
    <w:name w:val="List Paragraph"/>
    <w:basedOn w:val="Normal"/>
    <w:uiPriority w:val="34"/>
    <w:qFormat/>
    <w:rsid w:val="006803EE"/>
    <w:pPr>
      <w:ind w:left="720"/>
      <w:contextualSpacing/>
    </w:pPr>
  </w:style>
  <w:style w:type="paragraph" w:customStyle="1" w:styleId="PRT">
    <w:name w:val="PRT"/>
    <w:basedOn w:val="Normal"/>
    <w:rsid w:val="00D23B77"/>
    <w:pPr>
      <w:widowControl/>
      <w:suppressAutoHyphens/>
      <w:spacing w:before="220"/>
      <w:jc w:val="both"/>
      <w:outlineLvl w:val="0"/>
    </w:pPr>
    <w:rPr>
      <w:caps/>
      <w:snapToGrid/>
      <w:sz w:val="22"/>
    </w:rPr>
  </w:style>
  <w:style w:type="paragraph" w:styleId="BalloonText">
    <w:name w:val="Balloon Text"/>
    <w:basedOn w:val="Normal"/>
    <w:link w:val="BalloonTextChar"/>
    <w:uiPriority w:val="99"/>
    <w:semiHidden/>
    <w:unhideWhenUsed/>
    <w:rsid w:val="007476E8"/>
    <w:rPr>
      <w:rFonts w:ascii="Tahoma" w:hAnsi="Tahoma" w:cs="Tahoma"/>
      <w:sz w:val="16"/>
      <w:szCs w:val="16"/>
    </w:rPr>
  </w:style>
  <w:style w:type="character" w:customStyle="1" w:styleId="BalloonTextChar">
    <w:name w:val="Balloon Text Char"/>
    <w:link w:val="BalloonText"/>
    <w:uiPriority w:val="99"/>
    <w:semiHidden/>
    <w:rsid w:val="007476E8"/>
    <w:rPr>
      <w:rFonts w:ascii="Tahoma" w:eastAsia="Times New Roman" w:hAnsi="Tahoma" w:cs="Tahoma"/>
      <w:snapToGrid w:val="0"/>
      <w:sz w:val="16"/>
      <w:szCs w:val="16"/>
    </w:rPr>
  </w:style>
  <w:style w:type="paragraph" w:styleId="Header">
    <w:name w:val="header"/>
    <w:basedOn w:val="Normal"/>
    <w:link w:val="HeaderChar"/>
    <w:uiPriority w:val="99"/>
    <w:unhideWhenUsed/>
    <w:rsid w:val="007476E8"/>
    <w:pPr>
      <w:tabs>
        <w:tab w:val="center" w:pos="4680"/>
        <w:tab w:val="right" w:pos="9360"/>
      </w:tabs>
    </w:pPr>
  </w:style>
  <w:style w:type="character" w:customStyle="1" w:styleId="HeaderChar">
    <w:name w:val="Header Char"/>
    <w:link w:val="Header"/>
    <w:uiPriority w:val="99"/>
    <w:rsid w:val="007476E8"/>
    <w:rPr>
      <w:rFonts w:ascii="Arial" w:eastAsia="Times New Roman" w:hAnsi="Arial" w:cs="Times New Roman"/>
      <w:snapToGrid w:val="0"/>
      <w:sz w:val="20"/>
      <w:szCs w:val="20"/>
    </w:rPr>
  </w:style>
  <w:style w:type="paragraph" w:styleId="Footer">
    <w:name w:val="footer"/>
    <w:basedOn w:val="Normal"/>
    <w:link w:val="FooterChar"/>
    <w:uiPriority w:val="99"/>
    <w:unhideWhenUsed/>
    <w:rsid w:val="007476E8"/>
    <w:pPr>
      <w:tabs>
        <w:tab w:val="center" w:pos="4680"/>
        <w:tab w:val="right" w:pos="9360"/>
      </w:tabs>
    </w:pPr>
  </w:style>
  <w:style w:type="character" w:customStyle="1" w:styleId="FooterChar">
    <w:name w:val="Footer Char"/>
    <w:link w:val="Footer"/>
    <w:uiPriority w:val="99"/>
    <w:rsid w:val="007476E8"/>
    <w:rPr>
      <w:rFonts w:ascii="Arial" w:eastAsia="Times New Roman" w:hAnsi="Arial" w:cs="Times New Roman"/>
      <w:snapToGrid w:val="0"/>
      <w:sz w:val="20"/>
      <w:szCs w:val="20"/>
    </w:rPr>
  </w:style>
  <w:style w:type="character" w:styleId="Hyperlink">
    <w:name w:val="Hyperlink"/>
    <w:rsid w:val="00445E85"/>
    <w:rPr>
      <w:color w:val="0000FF"/>
      <w:u w:val="single"/>
    </w:rPr>
  </w:style>
  <w:style w:type="paragraph" w:styleId="NoSpacing">
    <w:name w:val="No Spacing"/>
    <w:link w:val="NoSpacingChar"/>
    <w:uiPriority w:val="1"/>
    <w:qFormat/>
    <w:rsid w:val="00445E85"/>
    <w:rPr>
      <w:sz w:val="22"/>
      <w:szCs w:val="22"/>
    </w:rPr>
  </w:style>
  <w:style w:type="paragraph" w:styleId="EndnoteText">
    <w:name w:val="endnote text"/>
    <w:basedOn w:val="Normal"/>
    <w:link w:val="EndnoteTextChar"/>
    <w:semiHidden/>
    <w:rsid w:val="00037825"/>
    <w:rPr>
      <w:sz w:val="24"/>
    </w:rPr>
  </w:style>
  <w:style w:type="character" w:customStyle="1" w:styleId="EndnoteTextChar">
    <w:name w:val="Endnote Text Char"/>
    <w:link w:val="EndnoteText"/>
    <w:semiHidden/>
    <w:rsid w:val="00037825"/>
    <w:rPr>
      <w:rFonts w:ascii="Arial" w:eastAsia="Times New Roman" w:hAnsi="Arial" w:cs="Times New Roman"/>
      <w:snapToGrid w:val="0"/>
      <w:sz w:val="24"/>
      <w:szCs w:val="20"/>
    </w:rPr>
  </w:style>
  <w:style w:type="paragraph" w:styleId="BodyTextIndent">
    <w:name w:val="Body Text Indent"/>
    <w:basedOn w:val="Normal"/>
    <w:link w:val="BodyTextIndentChar"/>
    <w:uiPriority w:val="99"/>
    <w:semiHidden/>
    <w:unhideWhenUsed/>
    <w:rsid w:val="00037825"/>
    <w:pPr>
      <w:widowControl/>
      <w:spacing w:after="120" w:line="276" w:lineRule="auto"/>
      <w:ind w:left="360"/>
    </w:pPr>
    <w:rPr>
      <w:rFonts w:ascii="Calibri" w:eastAsia="Calibri" w:hAnsi="Calibri"/>
      <w:snapToGrid/>
      <w:sz w:val="22"/>
      <w:szCs w:val="22"/>
    </w:rPr>
  </w:style>
  <w:style w:type="character" w:customStyle="1" w:styleId="BodyTextIndentChar">
    <w:name w:val="Body Text Indent Char"/>
    <w:basedOn w:val="DefaultParagraphFont"/>
    <w:link w:val="BodyTextIndent"/>
    <w:uiPriority w:val="99"/>
    <w:semiHidden/>
    <w:rsid w:val="00037825"/>
  </w:style>
  <w:style w:type="paragraph" w:styleId="BodyText2">
    <w:name w:val="Body Text 2"/>
    <w:basedOn w:val="Normal"/>
    <w:link w:val="BodyText2Char"/>
    <w:uiPriority w:val="99"/>
    <w:semiHidden/>
    <w:unhideWhenUsed/>
    <w:rsid w:val="00037825"/>
    <w:pPr>
      <w:widowControl/>
      <w:spacing w:after="120" w:line="480" w:lineRule="auto"/>
    </w:pPr>
    <w:rPr>
      <w:rFonts w:ascii="Calibri" w:eastAsia="Calibri" w:hAnsi="Calibri"/>
      <w:snapToGrid/>
      <w:sz w:val="22"/>
      <w:szCs w:val="22"/>
    </w:rPr>
  </w:style>
  <w:style w:type="character" w:customStyle="1" w:styleId="BodyText2Char">
    <w:name w:val="Body Text 2 Char"/>
    <w:basedOn w:val="DefaultParagraphFont"/>
    <w:link w:val="BodyText2"/>
    <w:uiPriority w:val="99"/>
    <w:semiHidden/>
    <w:rsid w:val="00037825"/>
  </w:style>
  <w:style w:type="paragraph" w:styleId="BodyText">
    <w:name w:val="Body Text"/>
    <w:basedOn w:val="Normal"/>
    <w:link w:val="BodyTextChar"/>
    <w:unhideWhenUsed/>
    <w:rsid w:val="00037825"/>
    <w:pPr>
      <w:widowControl/>
      <w:spacing w:after="120" w:line="276" w:lineRule="auto"/>
    </w:pPr>
    <w:rPr>
      <w:rFonts w:ascii="Calibri" w:eastAsia="Calibri" w:hAnsi="Calibri"/>
      <w:snapToGrid/>
      <w:sz w:val="22"/>
      <w:szCs w:val="22"/>
    </w:rPr>
  </w:style>
  <w:style w:type="character" w:customStyle="1" w:styleId="BodyTextChar">
    <w:name w:val="Body Text Char"/>
    <w:basedOn w:val="DefaultParagraphFont"/>
    <w:link w:val="BodyText"/>
    <w:rsid w:val="00037825"/>
  </w:style>
  <w:style w:type="numbering" w:customStyle="1" w:styleId="NoList1">
    <w:name w:val="No List1"/>
    <w:next w:val="NoList"/>
    <w:uiPriority w:val="99"/>
    <w:semiHidden/>
    <w:unhideWhenUsed/>
    <w:rsid w:val="00037825"/>
  </w:style>
  <w:style w:type="paragraph" w:customStyle="1" w:styleId="BodyTextNoSpace">
    <w:name w:val="Body Text No Space"/>
    <w:aliases w:val="BTNS,VE Body Text No Space"/>
    <w:basedOn w:val="Normal"/>
    <w:rsid w:val="00037825"/>
    <w:pPr>
      <w:widowControl/>
      <w:jc w:val="both"/>
    </w:pPr>
    <w:rPr>
      <w:rFonts w:ascii="Times New Roman" w:hAnsi="Times New Roman"/>
      <w:snapToGrid/>
      <w:sz w:val="24"/>
      <w:szCs w:val="24"/>
    </w:rPr>
  </w:style>
  <w:style w:type="table" w:styleId="TableGrid">
    <w:name w:val="Table Grid"/>
    <w:basedOn w:val="TableNormal"/>
    <w:uiPriority w:val="59"/>
    <w:rsid w:val="0003782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37825"/>
    <w:pPr>
      <w:widowControl/>
      <w:spacing w:before="240" w:after="60"/>
      <w:jc w:val="center"/>
      <w:outlineLvl w:val="0"/>
    </w:pPr>
    <w:rPr>
      <w:rFonts w:ascii="Cambria" w:hAnsi="Cambria"/>
      <w:b/>
      <w:bCs/>
      <w:snapToGrid/>
      <w:kern w:val="28"/>
      <w:sz w:val="32"/>
      <w:szCs w:val="32"/>
    </w:rPr>
  </w:style>
  <w:style w:type="character" w:customStyle="1" w:styleId="TitleChar">
    <w:name w:val="Title Char"/>
    <w:link w:val="Title"/>
    <w:uiPriority w:val="10"/>
    <w:rsid w:val="00037825"/>
    <w:rPr>
      <w:rFonts w:ascii="Cambria" w:eastAsia="Times New Roman" w:hAnsi="Cambria" w:cs="Times New Roman"/>
      <w:b/>
      <w:bCs/>
      <w:kern w:val="28"/>
      <w:sz w:val="32"/>
      <w:szCs w:val="32"/>
    </w:rPr>
  </w:style>
  <w:style w:type="paragraph" w:styleId="Subtitle">
    <w:name w:val="Subtitle"/>
    <w:basedOn w:val="Normal"/>
    <w:next w:val="Normal"/>
    <w:link w:val="SubtitleChar"/>
    <w:uiPriority w:val="11"/>
    <w:qFormat/>
    <w:rsid w:val="00037825"/>
    <w:pPr>
      <w:widowControl/>
      <w:spacing w:after="60"/>
      <w:jc w:val="center"/>
      <w:outlineLvl w:val="1"/>
    </w:pPr>
    <w:rPr>
      <w:rFonts w:ascii="Cambria" w:hAnsi="Cambria"/>
      <w:snapToGrid/>
      <w:sz w:val="24"/>
      <w:szCs w:val="24"/>
    </w:rPr>
  </w:style>
  <w:style w:type="character" w:customStyle="1" w:styleId="SubtitleChar">
    <w:name w:val="Subtitle Char"/>
    <w:link w:val="Subtitle"/>
    <w:uiPriority w:val="11"/>
    <w:rsid w:val="00037825"/>
    <w:rPr>
      <w:rFonts w:ascii="Cambria" w:eastAsia="Times New Roman" w:hAnsi="Cambria" w:cs="Times New Roman"/>
      <w:sz w:val="24"/>
      <w:szCs w:val="24"/>
    </w:rPr>
  </w:style>
  <w:style w:type="character" w:styleId="Strong">
    <w:name w:val="Strong"/>
    <w:uiPriority w:val="22"/>
    <w:qFormat/>
    <w:rsid w:val="00037825"/>
    <w:rPr>
      <w:b/>
      <w:bCs/>
    </w:rPr>
  </w:style>
  <w:style w:type="character" w:styleId="Emphasis">
    <w:name w:val="Emphasis"/>
    <w:uiPriority w:val="20"/>
    <w:qFormat/>
    <w:rsid w:val="00037825"/>
    <w:rPr>
      <w:rFonts w:ascii="Calibri" w:hAnsi="Calibri"/>
      <w:b/>
      <w:i/>
      <w:iCs/>
    </w:rPr>
  </w:style>
  <w:style w:type="character" w:customStyle="1" w:styleId="NoSpacingChar">
    <w:name w:val="No Spacing Char"/>
    <w:basedOn w:val="DefaultParagraphFont"/>
    <w:link w:val="NoSpacing"/>
    <w:uiPriority w:val="1"/>
    <w:rsid w:val="00037825"/>
  </w:style>
  <w:style w:type="paragraph" w:styleId="Quote">
    <w:name w:val="Quote"/>
    <w:basedOn w:val="Normal"/>
    <w:next w:val="Normal"/>
    <w:link w:val="QuoteChar"/>
    <w:uiPriority w:val="29"/>
    <w:qFormat/>
    <w:rsid w:val="00037825"/>
    <w:pPr>
      <w:widowControl/>
    </w:pPr>
    <w:rPr>
      <w:rFonts w:ascii="Calibri" w:hAnsi="Calibri"/>
      <w:i/>
      <w:snapToGrid/>
      <w:sz w:val="24"/>
      <w:szCs w:val="24"/>
    </w:rPr>
  </w:style>
  <w:style w:type="character" w:customStyle="1" w:styleId="QuoteChar">
    <w:name w:val="Quote Char"/>
    <w:link w:val="Quote"/>
    <w:uiPriority w:val="29"/>
    <w:rsid w:val="00037825"/>
    <w:rPr>
      <w:rFonts w:ascii="Calibri" w:eastAsia="Times New Roman" w:hAnsi="Calibri" w:cs="Times New Roman"/>
      <w:i/>
      <w:sz w:val="24"/>
      <w:szCs w:val="24"/>
    </w:rPr>
  </w:style>
  <w:style w:type="paragraph" w:styleId="IntenseQuote">
    <w:name w:val="Intense Quote"/>
    <w:basedOn w:val="Normal"/>
    <w:next w:val="Normal"/>
    <w:link w:val="IntenseQuoteChar"/>
    <w:uiPriority w:val="30"/>
    <w:qFormat/>
    <w:rsid w:val="00037825"/>
    <w:pPr>
      <w:widowControl/>
      <w:ind w:left="720" w:right="720"/>
    </w:pPr>
    <w:rPr>
      <w:rFonts w:ascii="Calibri" w:hAnsi="Calibri"/>
      <w:b/>
      <w:i/>
      <w:snapToGrid/>
      <w:sz w:val="24"/>
      <w:szCs w:val="22"/>
    </w:rPr>
  </w:style>
  <w:style w:type="character" w:customStyle="1" w:styleId="IntenseQuoteChar">
    <w:name w:val="Intense Quote Char"/>
    <w:link w:val="IntenseQuote"/>
    <w:uiPriority w:val="30"/>
    <w:rsid w:val="00037825"/>
    <w:rPr>
      <w:rFonts w:ascii="Calibri" w:eastAsia="Times New Roman" w:hAnsi="Calibri" w:cs="Times New Roman"/>
      <w:b/>
      <w:i/>
      <w:sz w:val="24"/>
    </w:rPr>
  </w:style>
  <w:style w:type="character" w:styleId="SubtleEmphasis">
    <w:name w:val="Subtle Emphasis"/>
    <w:uiPriority w:val="19"/>
    <w:qFormat/>
    <w:rsid w:val="00037825"/>
    <w:rPr>
      <w:i/>
      <w:color w:val="5A5A5A"/>
    </w:rPr>
  </w:style>
  <w:style w:type="character" w:styleId="IntenseEmphasis">
    <w:name w:val="Intense Emphasis"/>
    <w:uiPriority w:val="21"/>
    <w:qFormat/>
    <w:rsid w:val="00037825"/>
    <w:rPr>
      <w:b/>
      <w:i/>
      <w:sz w:val="24"/>
      <w:szCs w:val="24"/>
      <w:u w:val="single"/>
    </w:rPr>
  </w:style>
  <w:style w:type="character" w:styleId="SubtleReference">
    <w:name w:val="Subtle Reference"/>
    <w:uiPriority w:val="31"/>
    <w:qFormat/>
    <w:rsid w:val="00037825"/>
    <w:rPr>
      <w:sz w:val="24"/>
      <w:szCs w:val="24"/>
      <w:u w:val="single"/>
    </w:rPr>
  </w:style>
  <w:style w:type="character" w:styleId="IntenseReference">
    <w:name w:val="Intense Reference"/>
    <w:uiPriority w:val="32"/>
    <w:qFormat/>
    <w:rsid w:val="00037825"/>
    <w:rPr>
      <w:b/>
      <w:sz w:val="24"/>
      <w:u w:val="single"/>
    </w:rPr>
  </w:style>
  <w:style w:type="character" w:styleId="BookTitle">
    <w:name w:val="Book Title"/>
    <w:uiPriority w:val="33"/>
    <w:qFormat/>
    <w:rsid w:val="00037825"/>
    <w:rPr>
      <w:rFonts w:ascii="Cambria" w:eastAsia="Times New Roman" w:hAnsi="Cambria"/>
      <w:b/>
      <w:i/>
      <w:sz w:val="24"/>
      <w:szCs w:val="24"/>
    </w:rPr>
  </w:style>
  <w:style w:type="paragraph" w:customStyle="1" w:styleId="BodySingle">
    <w:name w:val="Body Single"/>
    <w:basedOn w:val="Normal"/>
    <w:rsid w:val="004727D6"/>
    <w:pPr>
      <w:widowControl/>
      <w:overflowPunct w:val="0"/>
      <w:autoSpaceDE w:val="0"/>
      <w:autoSpaceDN w:val="0"/>
      <w:adjustRightInd w:val="0"/>
      <w:textAlignment w:val="baseline"/>
    </w:pPr>
    <w:rPr>
      <w:rFonts w:ascii="Times New Roman" w:hAnsi="Times New Roman"/>
      <w:snapToGrid/>
      <w:sz w:val="24"/>
    </w:rPr>
  </w:style>
  <w:style w:type="paragraph" w:customStyle="1" w:styleId="DefaultText">
    <w:name w:val="Default Text"/>
    <w:basedOn w:val="Normal"/>
    <w:rsid w:val="004727D6"/>
    <w:pPr>
      <w:widowControl/>
      <w:overflowPunct w:val="0"/>
      <w:autoSpaceDE w:val="0"/>
      <w:autoSpaceDN w:val="0"/>
      <w:adjustRightInd w:val="0"/>
      <w:jc w:val="both"/>
      <w:textAlignment w:val="baseline"/>
    </w:pPr>
    <w:rPr>
      <w:rFonts w:ascii="Helv" w:hAnsi="Helv"/>
      <w:snapToGrid/>
    </w:rPr>
  </w:style>
  <w:style w:type="numbering" w:customStyle="1" w:styleId="Style1">
    <w:name w:val="Style1"/>
    <w:uiPriority w:val="99"/>
    <w:rsid w:val="0094679E"/>
    <w:pPr>
      <w:numPr>
        <w:numId w:val="33"/>
      </w:numPr>
    </w:pPr>
  </w:style>
  <w:style w:type="paragraph" w:customStyle="1" w:styleId="Level2">
    <w:name w:val="Level 2"/>
    <w:basedOn w:val="Normal"/>
    <w:rsid w:val="0094679E"/>
    <w:pPr>
      <w:widowControl/>
      <w:tabs>
        <w:tab w:val="num" w:pos="1080"/>
      </w:tabs>
      <w:snapToGrid w:val="0"/>
      <w:ind w:left="1080" w:hanging="360"/>
    </w:pPr>
    <w:rPr>
      <w:rFonts w:eastAsia="Calibri" w:cs="Arial"/>
      <w:snapToGrid/>
    </w:rPr>
  </w:style>
  <w:style w:type="paragraph" w:styleId="FootnoteText">
    <w:name w:val="footnote text"/>
    <w:basedOn w:val="Normal"/>
    <w:link w:val="FootnoteTextChar"/>
    <w:uiPriority w:val="99"/>
    <w:semiHidden/>
    <w:unhideWhenUsed/>
    <w:rsid w:val="0041016F"/>
  </w:style>
  <w:style w:type="character" w:customStyle="1" w:styleId="FootnoteTextChar">
    <w:name w:val="Footnote Text Char"/>
    <w:link w:val="FootnoteText"/>
    <w:uiPriority w:val="99"/>
    <w:semiHidden/>
    <w:rsid w:val="0041016F"/>
    <w:rPr>
      <w:rFonts w:ascii="Arial" w:eastAsia="Times New Roman" w:hAnsi="Arial" w:cs="Times New Roman"/>
      <w:snapToGrid w:val="0"/>
      <w:sz w:val="20"/>
      <w:szCs w:val="20"/>
    </w:rPr>
  </w:style>
  <w:style w:type="character" w:styleId="FootnoteReference">
    <w:name w:val="footnote reference"/>
    <w:uiPriority w:val="99"/>
    <w:semiHidden/>
    <w:unhideWhenUsed/>
    <w:rsid w:val="0041016F"/>
    <w:rPr>
      <w:vertAlign w:val="superscript"/>
    </w:rPr>
  </w:style>
  <w:style w:type="character" w:styleId="PageNumber">
    <w:name w:val="page number"/>
    <w:rsid w:val="0041016F"/>
    <w:rPr>
      <w:rFonts w:cs="Times New Roman"/>
    </w:rPr>
  </w:style>
  <w:style w:type="paragraph" w:customStyle="1" w:styleId="clearformatting">
    <w:name w:val="clear formatting"/>
    <w:basedOn w:val="Heading1"/>
    <w:rsid w:val="004B792B"/>
    <w:pPr>
      <w:widowControl/>
      <w:numPr>
        <w:numId w:val="34"/>
      </w:numPr>
      <w:tabs>
        <w:tab w:val="clear" w:pos="0"/>
      </w:tabs>
      <w:suppressAutoHyphens w:val="0"/>
    </w:pPr>
    <w:rPr>
      <w:rFonts w:ascii="Arial" w:eastAsia="Times" w:hAnsi="Arial" w:cs="Arial"/>
      <w:b w:val="0"/>
      <w:snapToGrid/>
      <w:spacing w:val="0"/>
      <w:szCs w:val="28"/>
      <w:lang w:bidi="en-US"/>
    </w:rPr>
  </w:style>
  <w:style w:type="paragraph" w:customStyle="1" w:styleId="Level1">
    <w:name w:val="Level 1"/>
    <w:basedOn w:val="Normal"/>
    <w:rsid w:val="004375E6"/>
    <w:pPr>
      <w:numPr>
        <w:numId w:val="37"/>
      </w:numPr>
      <w:autoSpaceDE w:val="0"/>
      <w:autoSpaceDN w:val="0"/>
      <w:adjustRightInd w:val="0"/>
      <w:ind w:left="1440" w:hanging="720"/>
      <w:outlineLvl w:val="0"/>
    </w:pPr>
    <w:rPr>
      <w:rFonts w:ascii="Times New Roman" w:eastAsia="Times" w:hAnsi="Times New Roman"/>
      <w:snapToGrid/>
      <w:sz w:val="24"/>
      <w:szCs w:val="24"/>
      <w:lang w:bidi="en-US"/>
    </w:rPr>
  </w:style>
  <w:style w:type="character" w:customStyle="1" w:styleId="Headingtext">
    <w:name w:val="Heading text"/>
    <w:qFormat/>
    <w:rsid w:val="00752DBB"/>
    <w:rPr>
      <w:rFonts w:ascii="Calibri" w:eastAsia="Calibri" w:hAnsi="Calibri" w:hint="default"/>
      <w:b/>
      <w:bCs w:val="0"/>
      <w:sz w:val="24"/>
      <w:szCs w:val="24"/>
    </w:rPr>
  </w:style>
  <w:style w:type="character" w:customStyle="1" w:styleId="FONTCHANGE1">
    <w:name w:val="FONTCHANGE 1"/>
    <w:rsid w:val="00A4775B"/>
    <w:rPr>
      <w:rFonts w:ascii="Times New Roman" w:hAnsi="Times New Roman"/>
      <w:sz w:val="20"/>
    </w:rPr>
  </w:style>
  <w:style w:type="paragraph" w:customStyle="1" w:styleId="CM39">
    <w:name w:val="CM39"/>
    <w:basedOn w:val="Normal"/>
    <w:next w:val="Normal"/>
    <w:uiPriority w:val="99"/>
    <w:rsid w:val="00637259"/>
    <w:pPr>
      <w:widowControl/>
      <w:autoSpaceDE w:val="0"/>
      <w:autoSpaceDN w:val="0"/>
      <w:adjustRightInd w:val="0"/>
    </w:pPr>
    <w:rPr>
      <w:rFonts w:eastAsiaTheme="minorHAnsi" w:cs="Arial"/>
      <w:snapToGrid/>
      <w:sz w:val="24"/>
      <w:szCs w:val="24"/>
    </w:rPr>
  </w:style>
  <w:style w:type="paragraph" w:styleId="NormalWeb">
    <w:name w:val="Normal (Web)"/>
    <w:basedOn w:val="Normal"/>
    <w:uiPriority w:val="99"/>
    <w:unhideWhenUsed/>
    <w:rsid w:val="00592944"/>
    <w:pPr>
      <w:widowControl/>
      <w:spacing w:before="100" w:beforeAutospacing="1" w:after="100" w:afterAutospacing="1"/>
    </w:pPr>
    <w:rPr>
      <w:rFonts w:ascii="Times New Roman" w:hAnsi="Times New Roman"/>
      <w:snapToGrid/>
      <w:sz w:val="24"/>
      <w:szCs w:val="24"/>
    </w:rPr>
  </w:style>
  <w:style w:type="paragraph" w:customStyle="1" w:styleId="Default">
    <w:name w:val="Default"/>
    <w:rsid w:val="00145F30"/>
    <w:pPr>
      <w:autoSpaceDE w:val="0"/>
      <w:autoSpaceDN w:val="0"/>
      <w:adjustRightInd w:val="0"/>
    </w:pPr>
    <w:rPr>
      <w:rFonts w:ascii="Times New Roman" w:hAnsi="Times New Roman"/>
      <w:color w:val="000000"/>
      <w:sz w:val="24"/>
      <w:szCs w:val="24"/>
    </w:rPr>
  </w:style>
  <w:style w:type="paragraph" w:customStyle="1" w:styleId="isselectedend">
    <w:name w:val="isselectedend"/>
    <w:basedOn w:val="Normal"/>
    <w:rsid w:val="00B22DF7"/>
    <w:pPr>
      <w:widowControl/>
      <w:spacing w:before="100" w:beforeAutospacing="1" w:after="100" w:afterAutospacing="1"/>
    </w:pPr>
    <w:rPr>
      <w:rFonts w:ascii="Times New Roman"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26043">
      <w:bodyDiv w:val="1"/>
      <w:marLeft w:val="0"/>
      <w:marRight w:val="0"/>
      <w:marTop w:val="0"/>
      <w:marBottom w:val="0"/>
      <w:divBdr>
        <w:top w:val="none" w:sz="0" w:space="0" w:color="auto"/>
        <w:left w:val="none" w:sz="0" w:space="0" w:color="auto"/>
        <w:bottom w:val="none" w:sz="0" w:space="0" w:color="auto"/>
        <w:right w:val="none" w:sz="0" w:space="0" w:color="auto"/>
      </w:divBdr>
    </w:div>
    <w:div w:id="318655842">
      <w:bodyDiv w:val="1"/>
      <w:marLeft w:val="0"/>
      <w:marRight w:val="0"/>
      <w:marTop w:val="0"/>
      <w:marBottom w:val="0"/>
      <w:divBdr>
        <w:top w:val="none" w:sz="0" w:space="0" w:color="auto"/>
        <w:left w:val="none" w:sz="0" w:space="0" w:color="auto"/>
        <w:bottom w:val="none" w:sz="0" w:space="0" w:color="auto"/>
        <w:right w:val="none" w:sz="0" w:space="0" w:color="auto"/>
      </w:divBdr>
    </w:div>
    <w:div w:id="435488544">
      <w:bodyDiv w:val="1"/>
      <w:marLeft w:val="0"/>
      <w:marRight w:val="0"/>
      <w:marTop w:val="0"/>
      <w:marBottom w:val="0"/>
      <w:divBdr>
        <w:top w:val="none" w:sz="0" w:space="0" w:color="auto"/>
        <w:left w:val="none" w:sz="0" w:space="0" w:color="auto"/>
        <w:bottom w:val="none" w:sz="0" w:space="0" w:color="auto"/>
        <w:right w:val="none" w:sz="0" w:space="0" w:color="auto"/>
      </w:divBdr>
    </w:div>
    <w:div w:id="1307079974">
      <w:bodyDiv w:val="1"/>
      <w:marLeft w:val="0"/>
      <w:marRight w:val="0"/>
      <w:marTop w:val="0"/>
      <w:marBottom w:val="0"/>
      <w:divBdr>
        <w:top w:val="none" w:sz="0" w:space="0" w:color="auto"/>
        <w:left w:val="none" w:sz="0" w:space="0" w:color="auto"/>
        <w:bottom w:val="none" w:sz="0" w:space="0" w:color="auto"/>
        <w:right w:val="none" w:sz="0" w:space="0" w:color="auto"/>
      </w:divBdr>
    </w:div>
    <w:div w:id="144560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SGUERRA\PMM%20Master%20Forms\REQUEST%20FOR%20PROPOSAL\REQUEST%20FOR%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70d2332b-c1c0-4549-acfd-6b2dfc26205d">
      <Terms xmlns="http://schemas.microsoft.com/office/infopath/2007/PartnerControls"/>
    </lcf76f155ced4ddcb4097134ff3c332f>
    <TaxCatchAll xmlns="29fc7e5a-9619-41b9-b86e-11d713bad515" xsi:nil="true"/>
    <_ApprovalAssignedTo xmlns="70d2332b-c1c0-4549-acfd-6b2dfc26205d">
      <UserInfo>
        <DisplayName/>
        <AccountId xsi:nil="true"/>
        <AccountType/>
      </UserInfo>
    </_ApprovalAssignedTo>
    <_ApprovalStatus xmlns="70d2332b-c1c0-4549-acfd-6b2dfc26205d">0</_ApprovalStatus>
    <_ApprovalRespondedBy xmlns="70d2332b-c1c0-4549-acfd-6b2dfc26205d">
      <UserInfo>
        <DisplayName/>
        <AccountId xsi:nil="true"/>
        <AccountType/>
      </UserInfo>
    </_ApprovalRespondedBy>
    <_ApprovalSentBy xmlns="70d2332b-c1c0-4549-acfd-6b2dfc26205d">
      <UserInfo>
        <DisplayName/>
        <AccountId xsi:nil="true"/>
        <AccountType/>
      </UserInfo>
    </_ApprovalSent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7C5EEEF654464790914CBF16E3A7FA" ma:contentTypeVersion="30" ma:contentTypeDescription="Create a new document." ma:contentTypeScope="" ma:versionID="762459a274f6b8e9101b9bf5dbd3dfa0">
  <xsd:schema xmlns:xsd="http://www.w3.org/2001/XMLSchema" xmlns:xs="http://www.w3.org/2001/XMLSchema" xmlns:p="http://schemas.microsoft.com/office/2006/metadata/properties" xmlns:ns1="http://schemas.microsoft.com/sharepoint/v3" xmlns:ns2="70d2332b-c1c0-4549-acfd-6b2dfc26205d" xmlns:ns3="b04a4ad8-d8eb-4972-84b0-fcc3ccdc8a92" xmlns:ns4="29fc7e5a-9619-41b9-b86e-11d713bad515" targetNamespace="http://schemas.microsoft.com/office/2006/metadata/properties" ma:root="true" ma:fieldsID="010582e2e3554d746ed38d721ad0c5c4" ns1:_="" ns2:_="" ns3:_="" ns4:_="">
    <xsd:import namespace="http://schemas.microsoft.com/sharepoint/v3"/>
    <xsd:import namespace="70d2332b-c1c0-4549-acfd-6b2dfc26205d"/>
    <xsd:import namespace="b04a4ad8-d8eb-4972-84b0-fcc3ccdc8a92"/>
    <xsd:import namespace="29fc7e5a-9619-41b9-b86e-11d713bad5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4:TaxCatchAll" minOccurs="0"/>
                <xsd:element ref="ns2:lcf76f155ced4ddcb4097134ff3c332f"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d2332b-c1c0-4549-acfd-6b2dfc2620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6b35cf8-c277-4b0e-a570-7cc3712799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_ApprovalAssignedTo" ma:index="27"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8"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9"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0"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4a4ad8-d8eb-4972-84b0-fcc3ccdc8a9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fc7e5a-9619-41b9-b86e-11d713bad5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bbc1b29-71d8-4d8c-96d5-a54735bb813b}" ma:internalName="TaxCatchAll" ma:showField="CatchAllData" ma:web="b04a4ad8-d8eb-4972-84b0-fcc3ccdc8a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F9C7B-3799-4DAF-91FA-7DE682ED37F2}">
  <ds:schemaRefs>
    <ds:schemaRef ds:uri="http://schemas.microsoft.com/office/2006/metadata/properties"/>
    <ds:schemaRef ds:uri="http://schemas.microsoft.com/office/infopath/2007/PartnerControls"/>
    <ds:schemaRef ds:uri="http://schemas.microsoft.com/sharepoint/v3"/>
    <ds:schemaRef ds:uri="70d2332b-c1c0-4549-acfd-6b2dfc26205d"/>
    <ds:schemaRef ds:uri="29fc7e5a-9619-41b9-b86e-11d713bad515"/>
  </ds:schemaRefs>
</ds:datastoreItem>
</file>

<file path=customXml/itemProps2.xml><?xml version="1.0" encoding="utf-8"?>
<ds:datastoreItem xmlns:ds="http://schemas.openxmlformats.org/officeDocument/2006/customXml" ds:itemID="{D2364D59-2C40-433B-A3FC-BFBACDB15C3C}">
  <ds:schemaRefs>
    <ds:schemaRef ds:uri="http://schemas.microsoft.com/sharepoint/v3/contenttype/forms"/>
  </ds:schemaRefs>
</ds:datastoreItem>
</file>

<file path=customXml/itemProps3.xml><?xml version="1.0" encoding="utf-8"?>
<ds:datastoreItem xmlns:ds="http://schemas.openxmlformats.org/officeDocument/2006/customXml" ds:itemID="{7BF4FF64-0656-40F7-8989-1629A1C8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d2332b-c1c0-4549-acfd-6b2dfc26205d"/>
    <ds:schemaRef ds:uri="b04a4ad8-d8eb-4972-84b0-fcc3ccdc8a92"/>
    <ds:schemaRef ds:uri="29fc7e5a-9619-41b9-b86e-11d713bad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951D56-5B1D-498A-A2EA-BCB86A92C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REQUEST FOR PROPOSAL</Template>
  <TotalTime>288</TotalTime>
  <Pages>4</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DFW Airport</Company>
  <LinksUpToDate>false</LinksUpToDate>
  <CharactersWithSpaces>10840</CharactersWithSpaces>
  <SharedDoc>false</SharedDoc>
  <HLinks>
    <vt:vector size="72" baseType="variant">
      <vt:variant>
        <vt:i4>6094947</vt:i4>
      </vt:variant>
      <vt:variant>
        <vt:i4>360</vt:i4>
      </vt:variant>
      <vt:variant>
        <vt:i4>0</vt:i4>
      </vt:variant>
      <vt:variant>
        <vt:i4>5</vt:i4>
      </vt:variant>
      <vt:variant>
        <vt:lpwstr>mailto:imaging@dfwairport.com</vt:lpwstr>
      </vt:variant>
      <vt:variant>
        <vt:lpwstr/>
      </vt:variant>
      <vt:variant>
        <vt:i4>3997744</vt:i4>
      </vt:variant>
      <vt:variant>
        <vt:i4>357</vt:i4>
      </vt:variant>
      <vt:variant>
        <vt:i4>0</vt:i4>
      </vt:variant>
      <vt:variant>
        <vt:i4>5</vt:i4>
      </vt:variant>
      <vt:variant>
        <vt:lpwstr>http://www.dfwairport.com/</vt:lpwstr>
      </vt:variant>
      <vt:variant>
        <vt:lpwstr/>
      </vt:variant>
      <vt:variant>
        <vt:i4>4325388</vt:i4>
      </vt:variant>
      <vt:variant>
        <vt:i4>354</vt:i4>
      </vt:variant>
      <vt:variant>
        <vt:i4>0</vt:i4>
      </vt:variant>
      <vt:variant>
        <vt:i4>5</vt:i4>
      </vt:variant>
      <vt:variant>
        <vt:lpwstr>https://dfw.diversitysoftware.com/FrontEnd/VendorSearchPublic.asp?TN=dfw&amp;XID=5886</vt:lpwstr>
      </vt:variant>
      <vt:variant>
        <vt:lpwstr/>
      </vt:variant>
      <vt:variant>
        <vt:i4>7405672</vt:i4>
      </vt:variant>
      <vt:variant>
        <vt:i4>351</vt:i4>
      </vt:variant>
      <vt:variant>
        <vt:i4>0</vt:i4>
      </vt:variant>
      <vt:variant>
        <vt:i4>5</vt:i4>
      </vt:variant>
      <vt:variant>
        <vt:lpwstr>http://www.dot.state.tx.us/business/sbeinfo.htm</vt:lpwstr>
      </vt:variant>
      <vt:variant>
        <vt:lpwstr/>
      </vt:variant>
      <vt:variant>
        <vt:i4>5111820</vt:i4>
      </vt:variant>
      <vt:variant>
        <vt:i4>342</vt:i4>
      </vt:variant>
      <vt:variant>
        <vt:i4>0</vt:i4>
      </vt:variant>
      <vt:variant>
        <vt:i4>5</vt:i4>
      </vt:variant>
      <vt:variant>
        <vt:lpwstr>http://www.ins-cert.com/</vt:lpwstr>
      </vt:variant>
      <vt:variant>
        <vt:lpwstr/>
      </vt:variant>
      <vt:variant>
        <vt:i4>5570660</vt:i4>
      </vt:variant>
      <vt:variant>
        <vt:i4>327</vt:i4>
      </vt:variant>
      <vt:variant>
        <vt:i4>0</vt:i4>
      </vt:variant>
      <vt:variant>
        <vt:i4>5</vt:i4>
      </vt:variant>
      <vt:variant>
        <vt:lpwstr>mailto:aco@dfwairport.com</vt:lpwstr>
      </vt:variant>
      <vt:variant>
        <vt:lpwstr/>
      </vt:variant>
      <vt:variant>
        <vt:i4>3866678</vt:i4>
      </vt:variant>
      <vt:variant>
        <vt:i4>324</vt:i4>
      </vt:variant>
      <vt:variant>
        <vt:i4>0</vt:i4>
      </vt:variant>
      <vt:variant>
        <vt:i4>5</vt:i4>
      </vt:variant>
      <vt:variant>
        <vt:lpwstr>http://www.dfwairport.com/badge</vt:lpwstr>
      </vt:variant>
      <vt:variant>
        <vt:lpwstr/>
      </vt:variant>
      <vt:variant>
        <vt:i4>8126489</vt:i4>
      </vt:variant>
      <vt:variant>
        <vt:i4>321</vt:i4>
      </vt:variant>
      <vt:variant>
        <vt:i4>0</vt:i4>
      </vt:variant>
      <vt:variant>
        <vt:i4>5</vt:i4>
      </vt:variant>
      <vt:variant>
        <vt:lpwstr>http://www.dfwairport.com/cs/groups/public/documents/webasset/p1_048970.pdf</vt:lpwstr>
      </vt:variant>
      <vt:variant>
        <vt:lpwstr/>
      </vt:variant>
      <vt:variant>
        <vt:i4>8192024</vt:i4>
      </vt:variant>
      <vt:variant>
        <vt:i4>318</vt:i4>
      </vt:variant>
      <vt:variant>
        <vt:i4>0</vt:i4>
      </vt:variant>
      <vt:variant>
        <vt:i4>5</vt:i4>
      </vt:variant>
      <vt:variant>
        <vt:lpwstr>http://www.dfwairport.com/cs/groups/public/documents/webasset/p1_039877.pdf</vt:lpwstr>
      </vt:variant>
      <vt:variant>
        <vt:lpwstr/>
      </vt:variant>
      <vt:variant>
        <vt:i4>589899</vt:i4>
      </vt:variant>
      <vt:variant>
        <vt:i4>315</vt:i4>
      </vt:variant>
      <vt:variant>
        <vt:i4>0</vt:i4>
      </vt:variant>
      <vt:variant>
        <vt:i4>5</vt:i4>
      </vt:variant>
      <vt:variant>
        <vt:lpwstr>http://www.dfwairport.com/about/financials/index.php</vt:lpwstr>
      </vt:variant>
      <vt:variant>
        <vt:lpwstr/>
      </vt:variant>
      <vt:variant>
        <vt:i4>4128811</vt:i4>
      </vt:variant>
      <vt:variant>
        <vt:i4>297</vt:i4>
      </vt:variant>
      <vt:variant>
        <vt:i4>0</vt:i4>
      </vt:variant>
      <vt:variant>
        <vt:i4>5</vt:i4>
      </vt:variant>
      <vt:variant>
        <vt:lpwstr>http://www.dfwairport.com/procurement/index.php</vt:lpwstr>
      </vt:variant>
      <vt:variant>
        <vt:lpwstr/>
      </vt:variant>
      <vt:variant>
        <vt:i4>5111820</vt:i4>
      </vt:variant>
      <vt:variant>
        <vt:i4>288</vt:i4>
      </vt:variant>
      <vt:variant>
        <vt:i4>0</vt:i4>
      </vt:variant>
      <vt:variant>
        <vt:i4>5</vt:i4>
      </vt:variant>
      <vt:variant>
        <vt:lpwstr>http://www.ins-cert.com/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Ramirez</dc:creator>
  <cp:lastModifiedBy>Porras Ramirez, Sara</cp:lastModifiedBy>
  <cp:revision>7</cp:revision>
  <cp:lastPrinted>2017-03-02T20:38:00Z</cp:lastPrinted>
  <dcterms:created xsi:type="dcterms:W3CDTF">2026-06-16T14:50:00Z</dcterms:created>
  <dcterms:modified xsi:type="dcterms:W3CDTF">2026-06-17T04:05:00Z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0x010100D17C5EEEF654464790914CBF16E3A7FA</vt:lpwstr>
  </property>
  <property fmtid="{D5CDD505-2E9C-101B-9397-08002B2CF9AE}" pid="3" name="MediaServiceImageTags">
    <vt:lpwstr/>
  </property>
</Properties>
</file>